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50C" w:rsidRDefault="0082350C">
      <w:pPr>
        <w:pStyle w:val="Title"/>
      </w:pPr>
      <w:r>
        <w:t>Ted Gayer</w:t>
      </w:r>
    </w:p>
    <w:p w:rsidR="00F6545F" w:rsidRPr="00457A30" w:rsidRDefault="00BB36EB" w:rsidP="007F31D6">
      <w:pPr>
        <w:tabs>
          <w:tab w:val="left" w:pos="5040"/>
        </w:tabs>
        <w:jc w:val="center"/>
        <w:rPr>
          <w:sz w:val="24"/>
        </w:rPr>
      </w:pPr>
      <w:r>
        <w:rPr>
          <w:sz w:val="24"/>
        </w:rPr>
        <w:t xml:space="preserve">The </w:t>
      </w:r>
      <w:r w:rsidR="00457A30">
        <w:rPr>
          <w:sz w:val="24"/>
        </w:rPr>
        <w:t>Brookings Institution</w:t>
      </w:r>
    </w:p>
    <w:p w:rsidR="00F6545F" w:rsidRDefault="00457A30" w:rsidP="007F31D6">
      <w:pPr>
        <w:tabs>
          <w:tab w:val="left" w:pos="5040"/>
        </w:tabs>
        <w:jc w:val="center"/>
        <w:rPr>
          <w:sz w:val="24"/>
        </w:rPr>
      </w:pPr>
      <w:smartTag w:uri="urn:schemas-microsoft-com:office:smarttags" w:element="Street">
        <w:smartTag w:uri="urn:schemas-microsoft-com:office:smarttags" w:element="address">
          <w:r>
            <w:rPr>
              <w:sz w:val="24"/>
            </w:rPr>
            <w:t>1775 Massachusetts Avenue</w:t>
          </w:r>
          <w:r w:rsidR="00F6545F">
            <w:rPr>
              <w:sz w:val="24"/>
            </w:rPr>
            <w:t>, NW</w:t>
          </w:r>
        </w:smartTag>
      </w:smartTag>
    </w:p>
    <w:p w:rsidR="00F6545F" w:rsidRDefault="00F6545F" w:rsidP="007F31D6">
      <w:pPr>
        <w:tabs>
          <w:tab w:val="left" w:pos="5040"/>
        </w:tabs>
        <w:jc w:val="center"/>
        <w:rPr>
          <w:sz w:val="24"/>
        </w:rPr>
      </w:pPr>
      <w:r>
        <w:rPr>
          <w:sz w:val="24"/>
        </w:rPr>
        <w:t>Washington, DC  200</w:t>
      </w:r>
      <w:r w:rsidR="00266673">
        <w:rPr>
          <w:sz w:val="24"/>
        </w:rPr>
        <w:t>36-2103</w:t>
      </w:r>
    </w:p>
    <w:p w:rsidR="00F6545F" w:rsidRDefault="00F6545F" w:rsidP="007F31D6">
      <w:pPr>
        <w:tabs>
          <w:tab w:val="left" w:pos="5040"/>
        </w:tabs>
        <w:jc w:val="center"/>
        <w:rPr>
          <w:sz w:val="24"/>
        </w:rPr>
      </w:pPr>
      <w:r>
        <w:rPr>
          <w:sz w:val="24"/>
        </w:rPr>
        <w:t xml:space="preserve">(202) </w:t>
      </w:r>
      <w:r w:rsidR="00457A30">
        <w:rPr>
          <w:sz w:val="24"/>
        </w:rPr>
        <w:t>797-6230</w:t>
      </w:r>
    </w:p>
    <w:p w:rsidR="00457A30" w:rsidRDefault="00BD5BC6" w:rsidP="007F31D6">
      <w:pPr>
        <w:tabs>
          <w:tab w:val="left" w:pos="5040"/>
        </w:tabs>
        <w:jc w:val="center"/>
        <w:rPr>
          <w:sz w:val="24"/>
        </w:rPr>
      </w:pPr>
      <w:hyperlink r:id="rId7" w:history="1">
        <w:r w:rsidRPr="008706BD">
          <w:rPr>
            <w:rStyle w:val="Hyperlink"/>
            <w:sz w:val="24"/>
          </w:rPr>
          <w:t>tgayer@brookings.edu</w:t>
        </w:r>
      </w:hyperlink>
    </w:p>
    <w:p w:rsidR="00EB4A7B" w:rsidRDefault="00EB4A7B" w:rsidP="007F31D6">
      <w:pPr>
        <w:tabs>
          <w:tab w:val="left" w:pos="5040"/>
        </w:tabs>
        <w:jc w:val="center"/>
        <w:rPr>
          <w:sz w:val="24"/>
        </w:rPr>
      </w:pPr>
    </w:p>
    <w:p w:rsidR="00EB4A7B" w:rsidRPr="008820C5" w:rsidRDefault="00EB4A7B" w:rsidP="007F31D6">
      <w:pPr>
        <w:tabs>
          <w:tab w:val="left" w:pos="5040"/>
        </w:tabs>
        <w:jc w:val="center"/>
        <w:rPr>
          <w:i/>
          <w:sz w:val="24"/>
        </w:rPr>
      </w:pPr>
      <w:r w:rsidRPr="008820C5">
        <w:rPr>
          <w:i/>
          <w:sz w:val="24"/>
        </w:rPr>
        <w:t xml:space="preserve">As of </w:t>
      </w:r>
      <w:r w:rsidR="00773198">
        <w:rPr>
          <w:i/>
          <w:sz w:val="24"/>
        </w:rPr>
        <w:t>February</w:t>
      </w:r>
      <w:r w:rsidR="007F38E7">
        <w:rPr>
          <w:i/>
          <w:sz w:val="24"/>
        </w:rPr>
        <w:t xml:space="preserve"> </w:t>
      </w:r>
      <w:r w:rsidR="00773198">
        <w:rPr>
          <w:i/>
          <w:sz w:val="24"/>
        </w:rPr>
        <w:t>3</w:t>
      </w:r>
      <w:r w:rsidRPr="008820C5">
        <w:rPr>
          <w:i/>
          <w:sz w:val="24"/>
        </w:rPr>
        <w:t>, 201</w:t>
      </w:r>
      <w:r w:rsidR="00773198">
        <w:rPr>
          <w:i/>
          <w:sz w:val="24"/>
        </w:rPr>
        <w:t>8</w:t>
      </w:r>
    </w:p>
    <w:p w:rsidR="0082350C" w:rsidRDefault="0082350C">
      <w:pPr>
        <w:rPr>
          <w:sz w:val="24"/>
        </w:rPr>
      </w:pPr>
    </w:p>
    <w:p w:rsidR="00074735" w:rsidRDefault="00074735">
      <w:pPr>
        <w:pStyle w:val="Heading3"/>
      </w:pPr>
      <w:r>
        <w:t>Employment</w:t>
      </w:r>
    </w:p>
    <w:p w:rsidR="009D7ED5" w:rsidRDefault="00F815CA" w:rsidP="00513722">
      <w:r>
        <w:rPr>
          <w:sz w:val="24"/>
          <w:szCs w:val="24"/>
        </w:rPr>
        <w:t xml:space="preserve">Vice President and </w:t>
      </w:r>
      <w:r w:rsidR="009D7ED5">
        <w:rPr>
          <w:sz w:val="24"/>
          <w:szCs w:val="24"/>
        </w:rPr>
        <w:t>Director of Economic Studies Program and Joseph A. Pechman Senior Fellow, Brookings Institution, August 2013-.</w:t>
      </w:r>
    </w:p>
    <w:p w:rsidR="009D7ED5" w:rsidRPr="009D7ED5" w:rsidRDefault="009D7ED5" w:rsidP="00513722"/>
    <w:p w:rsidR="00457A30" w:rsidRDefault="00457A30" w:rsidP="00E41C51">
      <w:pPr>
        <w:rPr>
          <w:sz w:val="24"/>
          <w:szCs w:val="24"/>
        </w:rPr>
      </w:pPr>
      <w:r>
        <w:rPr>
          <w:sz w:val="24"/>
          <w:szCs w:val="24"/>
        </w:rPr>
        <w:t xml:space="preserve">Co-Director of Economic Studies Program and Joseph A. Pechman Senior Fellow, </w:t>
      </w:r>
      <w:r w:rsidR="00BD5BC6">
        <w:rPr>
          <w:sz w:val="24"/>
          <w:szCs w:val="24"/>
        </w:rPr>
        <w:t xml:space="preserve">Brookings Institution, </w:t>
      </w:r>
      <w:r>
        <w:rPr>
          <w:sz w:val="24"/>
          <w:szCs w:val="24"/>
        </w:rPr>
        <w:t>September 2009-</w:t>
      </w:r>
      <w:r w:rsidR="009D7ED5">
        <w:rPr>
          <w:sz w:val="24"/>
          <w:szCs w:val="24"/>
        </w:rPr>
        <w:t>August 2013</w:t>
      </w:r>
      <w:r>
        <w:rPr>
          <w:sz w:val="24"/>
          <w:szCs w:val="24"/>
        </w:rPr>
        <w:t>.</w:t>
      </w:r>
    </w:p>
    <w:p w:rsidR="00457A30" w:rsidRDefault="00457A30" w:rsidP="00E41C51">
      <w:pPr>
        <w:rPr>
          <w:sz w:val="24"/>
          <w:szCs w:val="24"/>
        </w:rPr>
      </w:pPr>
    </w:p>
    <w:p w:rsidR="00E41C51" w:rsidRDefault="00E41C51" w:rsidP="00E41C51">
      <w:pPr>
        <w:rPr>
          <w:sz w:val="24"/>
          <w:szCs w:val="24"/>
        </w:rPr>
      </w:pPr>
      <w:r>
        <w:rPr>
          <w:sz w:val="24"/>
          <w:szCs w:val="24"/>
        </w:rPr>
        <w:t xml:space="preserve">Associate Professor of Public Policy, </w:t>
      </w:r>
      <w:smartTag w:uri="urn:schemas-microsoft-com:office:smarttags" w:element="place">
        <w:smartTag w:uri="urn:schemas-microsoft-com:office:smarttags" w:element="PlaceName">
          <w:r>
            <w:rPr>
              <w:sz w:val="24"/>
              <w:szCs w:val="24"/>
            </w:rPr>
            <w:t>Georgetown</w:t>
          </w:r>
        </w:smartTag>
        <w:r>
          <w:rPr>
            <w:sz w:val="24"/>
            <w:szCs w:val="24"/>
          </w:rPr>
          <w:t xml:space="preserve"> </w:t>
        </w:r>
        <w:smartTag w:uri="urn:schemas-microsoft-com:office:smarttags" w:element="PlaceType">
          <w:r>
            <w:rPr>
              <w:sz w:val="24"/>
              <w:szCs w:val="24"/>
            </w:rPr>
            <w:t>University</w:t>
          </w:r>
        </w:smartTag>
      </w:smartTag>
      <w:r>
        <w:rPr>
          <w:sz w:val="24"/>
          <w:szCs w:val="24"/>
        </w:rPr>
        <w:t>, June 2004-</w:t>
      </w:r>
      <w:r w:rsidR="00457A30">
        <w:rPr>
          <w:sz w:val="24"/>
          <w:szCs w:val="24"/>
        </w:rPr>
        <w:t>August 2009</w:t>
      </w:r>
      <w:r>
        <w:rPr>
          <w:sz w:val="24"/>
          <w:szCs w:val="24"/>
        </w:rPr>
        <w:t>.</w:t>
      </w:r>
    </w:p>
    <w:p w:rsidR="00E41C51" w:rsidRDefault="00E41C51" w:rsidP="00944354">
      <w:pPr>
        <w:rPr>
          <w:sz w:val="24"/>
          <w:szCs w:val="24"/>
        </w:rPr>
      </w:pPr>
    </w:p>
    <w:p w:rsidR="007F31D6" w:rsidRDefault="007F31D6" w:rsidP="00944354">
      <w:pPr>
        <w:rPr>
          <w:sz w:val="24"/>
          <w:szCs w:val="24"/>
        </w:rPr>
      </w:pPr>
      <w:r>
        <w:rPr>
          <w:sz w:val="24"/>
          <w:szCs w:val="24"/>
        </w:rPr>
        <w:t>Deputy Assistant Secretary, Office of Economic Policy (Microeconomic Analysis), Department of the Treasury, July 2007-</w:t>
      </w:r>
      <w:r w:rsidR="003C02F7">
        <w:rPr>
          <w:sz w:val="24"/>
          <w:szCs w:val="24"/>
        </w:rPr>
        <w:t>July 2008</w:t>
      </w:r>
      <w:r>
        <w:rPr>
          <w:sz w:val="24"/>
          <w:szCs w:val="24"/>
        </w:rPr>
        <w:t>.</w:t>
      </w:r>
    </w:p>
    <w:p w:rsidR="007F31D6" w:rsidRDefault="007F31D6" w:rsidP="00944354">
      <w:pPr>
        <w:rPr>
          <w:sz w:val="24"/>
          <w:szCs w:val="24"/>
        </w:rPr>
      </w:pPr>
    </w:p>
    <w:p w:rsidR="008C7222" w:rsidRDefault="008C7222" w:rsidP="008C7222">
      <w:pPr>
        <w:rPr>
          <w:sz w:val="24"/>
          <w:szCs w:val="24"/>
        </w:rPr>
      </w:pPr>
      <w:r>
        <w:rPr>
          <w:sz w:val="24"/>
          <w:szCs w:val="24"/>
        </w:rPr>
        <w:t xml:space="preserve">Adjunct Fellow, Public Policy Institute of </w:t>
      </w:r>
      <w:smartTag w:uri="urn:schemas-microsoft-com:office:smarttags" w:element="State">
        <w:smartTag w:uri="urn:schemas-microsoft-com:office:smarttags" w:element="place">
          <w:r>
            <w:rPr>
              <w:sz w:val="24"/>
              <w:szCs w:val="24"/>
            </w:rPr>
            <w:t>California</w:t>
          </w:r>
        </w:smartTag>
      </w:smartTag>
      <w:r w:rsidR="00A62BDE">
        <w:rPr>
          <w:sz w:val="24"/>
          <w:szCs w:val="24"/>
        </w:rPr>
        <w:t xml:space="preserve"> (PPIC), </w:t>
      </w:r>
      <w:r>
        <w:rPr>
          <w:sz w:val="24"/>
          <w:szCs w:val="24"/>
        </w:rPr>
        <w:t>2007-</w:t>
      </w:r>
      <w:r w:rsidR="00A62BDE">
        <w:rPr>
          <w:sz w:val="24"/>
          <w:szCs w:val="24"/>
        </w:rPr>
        <w:t>2009</w:t>
      </w:r>
      <w:r>
        <w:rPr>
          <w:sz w:val="24"/>
          <w:szCs w:val="24"/>
        </w:rPr>
        <w:t>.</w:t>
      </w:r>
    </w:p>
    <w:p w:rsidR="008C7222" w:rsidRDefault="008C7222" w:rsidP="00944354">
      <w:pPr>
        <w:rPr>
          <w:sz w:val="24"/>
          <w:szCs w:val="24"/>
        </w:rPr>
      </w:pPr>
    </w:p>
    <w:p w:rsidR="00944354" w:rsidRDefault="00944354" w:rsidP="00944354">
      <w:pPr>
        <w:rPr>
          <w:sz w:val="24"/>
          <w:szCs w:val="24"/>
        </w:rPr>
      </w:pPr>
      <w:r>
        <w:rPr>
          <w:sz w:val="24"/>
          <w:szCs w:val="24"/>
        </w:rPr>
        <w:t xml:space="preserve">Visiting Fellow, Public Policy Institute of </w:t>
      </w:r>
      <w:smartTag w:uri="urn:schemas-microsoft-com:office:smarttags" w:element="place">
        <w:smartTag w:uri="urn:schemas-microsoft-com:office:smarttags" w:element="State">
          <w:r>
            <w:rPr>
              <w:sz w:val="24"/>
              <w:szCs w:val="24"/>
            </w:rPr>
            <w:t>California</w:t>
          </w:r>
        </w:smartTag>
      </w:smartTag>
      <w:r>
        <w:rPr>
          <w:sz w:val="24"/>
          <w:szCs w:val="24"/>
        </w:rPr>
        <w:t xml:space="preserve"> (PPIC), September 2006-June 2007.</w:t>
      </w:r>
    </w:p>
    <w:p w:rsidR="00944354" w:rsidRDefault="00944354" w:rsidP="00944354">
      <w:pPr>
        <w:rPr>
          <w:sz w:val="24"/>
          <w:szCs w:val="24"/>
        </w:rPr>
      </w:pPr>
    </w:p>
    <w:p w:rsidR="00944354" w:rsidRDefault="00944354" w:rsidP="00944354">
      <w:pPr>
        <w:rPr>
          <w:sz w:val="24"/>
          <w:szCs w:val="24"/>
        </w:rPr>
      </w:pPr>
      <w:r>
        <w:rPr>
          <w:sz w:val="24"/>
          <w:szCs w:val="24"/>
        </w:rPr>
        <w:t xml:space="preserve">Lone Mountain Fellow, Property and </w:t>
      </w:r>
      <w:smartTag w:uri="urn:schemas-microsoft-com:office:smarttags" w:element="place">
        <w:smartTag w:uri="urn:schemas-microsoft-com:office:smarttags" w:element="PlaceName">
          <w:r>
            <w:rPr>
              <w:sz w:val="24"/>
              <w:szCs w:val="24"/>
            </w:rPr>
            <w:t>Environment</w:t>
          </w:r>
        </w:smartTag>
        <w:r>
          <w:rPr>
            <w:sz w:val="24"/>
            <w:szCs w:val="24"/>
          </w:rPr>
          <w:t xml:space="preserve"> </w:t>
        </w:r>
        <w:smartTag w:uri="urn:schemas-microsoft-com:office:smarttags" w:element="PlaceName">
          <w:r>
            <w:rPr>
              <w:sz w:val="24"/>
              <w:szCs w:val="24"/>
            </w:rPr>
            <w:t>Research</w:t>
          </w:r>
        </w:smartTag>
        <w:r>
          <w:rPr>
            <w:sz w:val="24"/>
            <w:szCs w:val="24"/>
          </w:rPr>
          <w:t xml:space="preserve"> </w:t>
        </w:r>
        <w:smartTag w:uri="urn:schemas-microsoft-com:office:smarttags" w:element="PlaceType">
          <w:r>
            <w:rPr>
              <w:sz w:val="24"/>
              <w:szCs w:val="24"/>
            </w:rPr>
            <w:t>Center</w:t>
          </w:r>
        </w:smartTag>
      </w:smartTag>
      <w:r>
        <w:rPr>
          <w:sz w:val="24"/>
          <w:szCs w:val="24"/>
        </w:rPr>
        <w:t xml:space="preserve"> (PERC), Summer 2006. </w:t>
      </w:r>
    </w:p>
    <w:p w:rsidR="00944354" w:rsidRDefault="00944354" w:rsidP="00944354">
      <w:pPr>
        <w:rPr>
          <w:sz w:val="24"/>
          <w:szCs w:val="24"/>
        </w:rPr>
      </w:pPr>
    </w:p>
    <w:p w:rsidR="008A05D0" w:rsidRDefault="008A05D0" w:rsidP="008A05D0">
      <w:pPr>
        <w:rPr>
          <w:sz w:val="24"/>
          <w:szCs w:val="24"/>
        </w:rPr>
      </w:pPr>
      <w:r>
        <w:rPr>
          <w:sz w:val="24"/>
          <w:szCs w:val="24"/>
        </w:rPr>
        <w:t>Adjunct Scholar, American Enterprise Institute, 2006</w:t>
      </w:r>
      <w:r w:rsidR="001B731B">
        <w:rPr>
          <w:sz w:val="24"/>
          <w:szCs w:val="24"/>
        </w:rPr>
        <w:t>-2007</w:t>
      </w:r>
      <w:r>
        <w:rPr>
          <w:sz w:val="24"/>
          <w:szCs w:val="24"/>
        </w:rPr>
        <w:t>.</w:t>
      </w:r>
    </w:p>
    <w:p w:rsidR="008A05D0" w:rsidRDefault="008A05D0" w:rsidP="00944354">
      <w:pPr>
        <w:rPr>
          <w:sz w:val="24"/>
          <w:szCs w:val="24"/>
        </w:rPr>
      </w:pPr>
    </w:p>
    <w:p w:rsidR="00944354" w:rsidRDefault="00944354" w:rsidP="00944354">
      <w:pPr>
        <w:rPr>
          <w:sz w:val="24"/>
          <w:szCs w:val="24"/>
        </w:rPr>
      </w:pPr>
      <w:r>
        <w:rPr>
          <w:sz w:val="24"/>
          <w:szCs w:val="24"/>
        </w:rPr>
        <w:t>Visiting Scholar, American Enterprise Institute, July 2004-July 2006.</w:t>
      </w:r>
    </w:p>
    <w:p w:rsidR="00944354" w:rsidRDefault="00944354" w:rsidP="00944354">
      <w:pPr>
        <w:rPr>
          <w:sz w:val="24"/>
          <w:szCs w:val="24"/>
        </w:rPr>
      </w:pPr>
    </w:p>
    <w:p w:rsidR="00944354" w:rsidRDefault="00944354" w:rsidP="00944354">
      <w:pPr>
        <w:rPr>
          <w:sz w:val="24"/>
          <w:szCs w:val="24"/>
        </w:rPr>
      </w:pPr>
      <w:r>
        <w:rPr>
          <w:sz w:val="24"/>
          <w:szCs w:val="24"/>
        </w:rPr>
        <w:t>Senior Economist, President’s Council of Economic Advisers, July 2003-July 2004.</w:t>
      </w:r>
    </w:p>
    <w:p w:rsidR="00944354" w:rsidRDefault="00944354" w:rsidP="00944354">
      <w:pPr>
        <w:rPr>
          <w:sz w:val="24"/>
          <w:szCs w:val="24"/>
        </w:rPr>
      </w:pPr>
    </w:p>
    <w:p w:rsidR="00944354" w:rsidRDefault="00944354" w:rsidP="00944354">
      <w:pPr>
        <w:rPr>
          <w:sz w:val="24"/>
          <w:szCs w:val="24"/>
        </w:rPr>
      </w:pPr>
      <w:r>
        <w:rPr>
          <w:sz w:val="24"/>
          <w:szCs w:val="24"/>
        </w:rPr>
        <w:t xml:space="preserve">Robert Wood Johnson Scholar, </w:t>
      </w:r>
      <w:smartTag w:uri="urn:schemas-microsoft-com:office:smarttags" w:element="PlaceType">
        <w:r>
          <w:rPr>
            <w:sz w:val="24"/>
            <w:szCs w:val="24"/>
          </w:rPr>
          <w:t>University</w:t>
        </w:r>
      </w:smartTag>
      <w:r>
        <w:rPr>
          <w:sz w:val="24"/>
          <w:szCs w:val="24"/>
        </w:rPr>
        <w:t xml:space="preserve"> of </w:t>
      </w:r>
      <w:smartTag w:uri="urn:schemas-microsoft-com:office:smarttags" w:element="PlaceName">
        <w:r>
          <w:rPr>
            <w:sz w:val="24"/>
            <w:szCs w:val="24"/>
          </w:rPr>
          <w:t>California</w:t>
        </w:r>
      </w:smartTag>
      <w:r>
        <w:rPr>
          <w:sz w:val="24"/>
          <w:szCs w:val="24"/>
        </w:rPr>
        <w:t xml:space="preserve"> at </w:t>
      </w:r>
      <w:smartTag w:uri="urn:schemas-microsoft-com:office:smarttags" w:element="place">
        <w:smartTag w:uri="urn:schemas-microsoft-com:office:smarttags" w:element="City">
          <w:r>
            <w:rPr>
              <w:sz w:val="24"/>
              <w:szCs w:val="24"/>
            </w:rPr>
            <w:t>Berkeley</w:t>
          </w:r>
        </w:smartTag>
      </w:smartTag>
      <w:r>
        <w:rPr>
          <w:sz w:val="24"/>
          <w:szCs w:val="24"/>
        </w:rPr>
        <w:t>, July 1999-July 2001.</w:t>
      </w:r>
    </w:p>
    <w:p w:rsidR="00944354" w:rsidRDefault="00944354" w:rsidP="00944354">
      <w:pPr>
        <w:pStyle w:val="Heading3"/>
      </w:pPr>
    </w:p>
    <w:p w:rsidR="00944354" w:rsidRPr="00074735" w:rsidRDefault="00944354" w:rsidP="00944354">
      <w:pPr>
        <w:rPr>
          <w:sz w:val="24"/>
          <w:szCs w:val="24"/>
        </w:rPr>
      </w:pPr>
      <w:r>
        <w:rPr>
          <w:sz w:val="24"/>
          <w:szCs w:val="24"/>
        </w:rPr>
        <w:t xml:space="preserve">Assistant Professor of Public Policy, </w:t>
      </w:r>
      <w:smartTag w:uri="urn:schemas-microsoft-com:office:smarttags" w:element="place">
        <w:smartTag w:uri="urn:schemas-microsoft-com:office:smarttags" w:element="PlaceName">
          <w:r>
            <w:rPr>
              <w:sz w:val="24"/>
              <w:szCs w:val="24"/>
            </w:rPr>
            <w:t>Georgetown</w:t>
          </w:r>
        </w:smartTag>
        <w:r>
          <w:rPr>
            <w:sz w:val="24"/>
            <w:szCs w:val="24"/>
          </w:rPr>
          <w:t xml:space="preserve"> </w:t>
        </w:r>
        <w:smartTag w:uri="urn:schemas-microsoft-com:office:smarttags" w:element="PlaceType">
          <w:r>
            <w:rPr>
              <w:sz w:val="24"/>
              <w:szCs w:val="24"/>
            </w:rPr>
            <w:t>University</w:t>
          </w:r>
        </w:smartTag>
      </w:smartTag>
      <w:r>
        <w:rPr>
          <w:sz w:val="24"/>
          <w:szCs w:val="24"/>
        </w:rPr>
        <w:t>, August 1997-June 2004.</w:t>
      </w:r>
    </w:p>
    <w:p w:rsidR="00074735" w:rsidRDefault="00074735">
      <w:pPr>
        <w:pStyle w:val="Heading3"/>
      </w:pPr>
    </w:p>
    <w:p w:rsidR="00505D7C" w:rsidRDefault="007F38E7">
      <w:pPr>
        <w:pStyle w:val="Heading3"/>
      </w:pPr>
      <w:r>
        <w:t>Affiliations and External Activities</w:t>
      </w:r>
    </w:p>
    <w:p w:rsidR="00773198" w:rsidRDefault="00773198" w:rsidP="00200BB5">
      <w:pPr>
        <w:pStyle w:val="Heading3"/>
        <w:rPr>
          <w:b w:val="0"/>
        </w:rPr>
      </w:pPr>
      <w:r>
        <w:rPr>
          <w:b w:val="0"/>
        </w:rPr>
        <w:t>Consultant and Author, “A Primer on Market-Oriented Climate Policy,” Alliance for Market Solutions, 2016.</w:t>
      </w:r>
    </w:p>
    <w:p w:rsidR="00773198" w:rsidRPr="00773198" w:rsidRDefault="00773198" w:rsidP="007E7A6F"/>
    <w:p w:rsidR="00C26444" w:rsidRDefault="00C26444" w:rsidP="00200BB5">
      <w:pPr>
        <w:pStyle w:val="Heading3"/>
        <w:rPr>
          <w:b w:val="0"/>
        </w:rPr>
      </w:pPr>
      <w:r>
        <w:rPr>
          <w:b w:val="0"/>
        </w:rPr>
        <w:t>Member, Advisory Council, The Hamilton Project, 2010-.</w:t>
      </w:r>
    </w:p>
    <w:p w:rsidR="005847D0" w:rsidRPr="005847D0" w:rsidRDefault="005847D0" w:rsidP="005847D0"/>
    <w:p w:rsidR="007A2F1A" w:rsidRDefault="007A2F1A" w:rsidP="00200BB5">
      <w:pPr>
        <w:pStyle w:val="Heading3"/>
        <w:rPr>
          <w:b w:val="0"/>
        </w:rPr>
      </w:pPr>
      <w:r>
        <w:rPr>
          <w:b w:val="0"/>
        </w:rPr>
        <w:t>Consultant, Stoel Rives LLP, 2015.</w:t>
      </w:r>
    </w:p>
    <w:p w:rsidR="007A2F1A" w:rsidRPr="007A2F1A" w:rsidRDefault="007A2F1A" w:rsidP="007A2F1A"/>
    <w:p w:rsidR="00200BB5" w:rsidRDefault="00200BB5" w:rsidP="00200BB5">
      <w:pPr>
        <w:pStyle w:val="Heading3"/>
        <w:rPr>
          <w:b w:val="0"/>
        </w:rPr>
      </w:pPr>
      <w:r>
        <w:rPr>
          <w:b w:val="0"/>
        </w:rPr>
        <w:lastRenderedPageBreak/>
        <w:t xml:space="preserve">Expert Evaluator for Natural Resources Management Indicator, Millennium Challenge Corporation, Appointed 2005. </w:t>
      </w:r>
    </w:p>
    <w:p w:rsidR="00200BB5" w:rsidRDefault="00200BB5">
      <w:pPr>
        <w:pStyle w:val="Heading3"/>
        <w:rPr>
          <w:b w:val="0"/>
        </w:rPr>
      </w:pPr>
    </w:p>
    <w:p w:rsidR="00200BB5" w:rsidRDefault="00200BB5" w:rsidP="00200BB5">
      <w:pPr>
        <w:pStyle w:val="Heading3"/>
        <w:rPr>
          <w:b w:val="0"/>
        </w:rPr>
      </w:pPr>
      <w:r>
        <w:rPr>
          <w:b w:val="0"/>
        </w:rPr>
        <w:t xml:space="preserve">Member, U.S. EPA’s Superfund Benefits Analysis Advisory Committee, Appointed 2005. </w:t>
      </w:r>
    </w:p>
    <w:p w:rsidR="00200BB5" w:rsidRDefault="00200BB5">
      <w:pPr>
        <w:pStyle w:val="Heading3"/>
        <w:rPr>
          <w:b w:val="0"/>
        </w:rPr>
      </w:pPr>
    </w:p>
    <w:p w:rsidR="00505D7C" w:rsidRDefault="00505D7C">
      <w:pPr>
        <w:pStyle w:val="Heading3"/>
        <w:rPr>
          <w:b w:val="0"/>
        </w:rPr>
      </w:pPr>
      <w:r>
        <w:rPr>
          <w:b w:val="0"/>
        </w:rPr>
        <w:t>Member, U.S. EPA’s Science Advisory Board Environmental Economics Advisory Committee, 2004</w:t>
      </w:r>
      <w:r w:rsidR="00207720">
        <w:rPr>
          <w:b w:val="0"/>
        </w:rPr>
        <w:t>-2009</w:t>
      </w:r>
      <w:r>
        <w:rPr>
          <w:b w:val="0"/>
        </w:rPr>
        <w:t>.</w:t>
      </w:r>
    </w:p>
    <w:p w:rsidR="007A2F1A" w:rsidRDefault="007A2F1A" w:rsidP="007A2F1A"/>
    <w:p w:rsidR="007A2F1A" w:rsidRDefault="007A2F1A" w:rsidP="007A2F1A">
      <w:pPr>
        <w:pStyle w:val="Heading3"/>
        <w:rPr>
          <w:b w:val="0"/>
        </w:rPr>
      </w:pPr>
      <w:r>
        <w:rPr>
          <w:b w:val="0"/>
        </w:rPr>
        <w:t>Consultant, Analysis Group, 2009.</w:t>
      </w:r>
    </w:p>
    <w:p w:rsidR="00792D08" w:rsidRDefault="00792D08" w:rsidP="00505D7C"/>
    <w:p w:rsidR="0082350C" w:rsidRDefault="0082350C">
      <w:pPr>
        <w:pStyle w:val="Heading3"/>
      </w:pPr>
      <w:r>
        <w:t>Education</w:t>
      </w:r>
    </w:p>
    <w:p w:rsidR="0082350C" w:rsidRDefault="0082350C">
      <w:pPr>
        <w:rPr>
          <w:sz w:val="24"/>
        </w:rPr>
      </w:pPr>
      <w:r>
        <w:rPr>
          <w:sz w:val="24"/>
        </w:rPr>
        <w:t xml:space="preserve">Ph.D. Economics, </w:t>
      </w:r>
      <w:smartTag w:uri="urn:schemas-microsoft-com:office:smarttags" w:element="PlaceName">
        <w:r>
          <w:rPr>
            <w:sz w:val="24"/>
          </w:rPr>
          <w:t>Duke</w:t>
        </w:r>
      </w:smartTag>
      <w:r>
        <w:rPr>
          <w:sz w:val="24"/>
        </w:rPr>
        <w:t xml:space="preserve"> </w:t>
      </w:r>
      <w:smartTag w:uri="urn:schemas-microsoft-com:office:smarttags" w:element="PlaceType">
        <w:r>
          <w:rPr>
            <w:sz w:val="24"/>
          </w:rPr>
          <w:t>University</w:t>
        </w:r>
      </w:smartTag>
      <w:r>
        <w:rPr>
          <w:sz w:val="24"/>
        </w:rPr>
        <w:t xml:space="preserve">, </w:t>
      </w:r>
      <w:smartTag w:uri="urn:schemas-microsoft-com:office:smarttags" w:element="place">
        <w:smartTag w:uri="urn:schemas-microsoft-com:office:smarttags" w:element="City">
          <w:r>
            <w:rPr>
              <w:sz w:val="24"/>
            </w:rPr>
            <w:t>Durham</w:t>
          </w:r>
        </w:smartTag>
        <w:r>
          <w:rPr>
            <w:sz w:val="24"/>
          </w:rPr>
          <w:t xml:space="preserve">, </w:t>
        </w:r>
        <w:smartTag w:uri="urn:schemas-microsoft-com:office:smarttags" w:element="State">
          <w:r>
            <w:rPr>
              <w:sz w:val="24"/>
            </w:rPr>
            <w:t>North Carolina</w:t>
          </w:r>
        </w:smartTag>
      </w:smartTag>
      <w:r>
        <w:rPr>
          <w:sz w:val="24"/>
        </w:rPr>
        <w:t>, 1997.</w:t>
      </w:r>
    </w:p>
    <w:p w:rsidR="0082350C" w:rsidRDefault="0082350C">
      <w:pPr>
        <w:rPr>
          <w:i/>
          <w:sz w:val="24"/>
        </w:rPr>
      </w:pPr>
    </w:p>
    <w:p w:rsidR="0082350C" w:rsidRDefault="0082350C">
      <w:pPr>
        <w:rPr>
          <w:sz w:val="24"/>
        </w:rPr>
      </w:pPr>
      <w:r>
        <w:rPr>
          <w:sz w:val="24"/>
        </w:rPr>
        <w:t xml:space="preserve">M.A. Economics, </w:t>
      </w:r>
      <w:smartTag w:uri="urn:schemas-microsoft-com:office:smarttags" w:element="PlaceName">
        <w:r>
          <w:rPr>
            <w:sz w:val="24"/>
          </w:rPr>
          <w:t>Duke</w:t>
        </w:r>
      </w:smartTag>
      <w:r>
        <w:rPr>
          <w:sz w:val="24"/>
        </w:rPr>
        <w:t xml:space="preserve"> </w:t>
      </w:r>
      <w:smartTag w:uri="urn:schemas-microsoft-com:office:smarttags" w:element="PlaceType">
        <w:r>
          <w:rPr>
            <w:sz w:val="24"/>
          </w:rPr>
          <w:t>University</w:t>
        </w:r>
      </w:smartTag>
      <w:r>
        <w:rPr>
          <w:sz w:val="24"/>
        </w:rPr>
        <w:t xml:space="preserve">, </w:t>
      </w:r>
      <w:smartTag w:uri="urn:schemas-microsoft-com:office:smarttags" w:element="place">
        <w:smartTag w:uri="urn:schemas-microsoft-com:office:smarttags" w:element="City">
          <w:r>
            <w:rPr>
              <w:sz w:val="24"/>
            </w:rPr>
            <w:t>Durham</w:t>
          </w:r>
        </w:smartTag>
        <w:r>
          <w:rPr>
            <w:sz w:val="24"/>
          </w:rPr>
          <w:t xml:space="preserve">, </w:t>
        </w:r>
        <w:smartTag w:uri="urn:schemas-microsoft-com:office:smarttags" w:element="State">
          <w:r>
            <w:rPr>
              <w:sz w:val="24"/>
            </w:rPr>
            <w:t>North Carolina</w:t>
          </w:r>
        </w:smartTag>
      </w:smartTag>
      <w:r>
        <w:rPr>
          <w:sz w:val="24"/>
        </w:rPr>
        <w:t>, 1993.</w:t>
      </w:r>
    </w:p>
    <w:p w:rsidR="0082350C" w:rsidRDefault="0082350C">
      <w:pPr>
        <w:rPr>
          <w:sz w:val="24"/>
        </w:rPr>
      </w:pPr>
    </w:p>
    <w:p w:rsidR="0082350C" w:rsidRDefault="0082350C">
      <w:pPr>
        <w:rPr>
          <w:sz w:val="24"/>
        </w:rPr>
      </w:pPr>
      <w:r>
        <w:rPr>
          <w:sz w:val="24"/>
        </w:rPr>
        <w:t xml:space="preserve">B.A. Mathematics/Economics, </w:t>
      </w:r>
      <w:smartTag w:uri="urn:schemas-microsoft-com:office:smarttags" w:element="PlaceName">
        <w:r>
          <w:rPr>
            <w:sz w:val="24"/>
          </w:rPr>
          <w:t>Emory</w:t>
        </w:r>
      </w:smartTag>
      <w:r>
        <w:rPr>
          <w:sz w:val="24"/>
        </w:rPr>
        <w:t xml:space="preserve"> </w:t>
      </w:r>
      <w:smartTag w:uri="urn:schemas-microsoft-com:office:smarttags" w:element="PlaceType">
        <w:r>
          <w:rPr>
            <w:sz w:val="24"/>
          </w:rPr>
          <w:t>University</w:t>
        </w:r>
      </w:smartTag>
      <w:r>
        <w:rPr>
          <w:sz w:val="24"/>
        </w:rPr>
        <w:t xml:space="preserve">, </w:t>
      </w:r>
      <w:smartTag w:uri="urn:schemas-microsoft-com:office:smarttags" w:element="place">
        <w:smartTag w:uri="urn:schemas-microsoft-com:office:smarttags" w:element="City">
          <w:r>
            <w:rPr>
              <w:sz w:val="24"/>
            </w:rPr>
            <w:t>Atlanta</w:t>
          </w:r>
        </w:smartTag>
        <w:r>
          <w:rPr>
            <w:sz w:val="24"/>
          </w:rPr>
          <w:t xml:space="preserve">, </w:t>
        </w:r>
        <w:smartTag w:uri="urn:schemas-microsoft-com:office:smarttags" w:element="country-region">
          <w:r>
            <w:rPr>
              <w:sz w:val="24"/>
            </w:rPr>
            <w:t>Georgia</w:t>
          </w:r>
        </w:smartTag>
      </w:smartTag>
      <w:r>
        <w:rPr>
          <w:sz w:val="24"/>
        </w:rPr>
        <w:t>, 1992.</w:t>
      </w:r>
    </w:p>
    <w:p w:rsidR="0082350C" w:rsidRDefault="0082350C">
      <w:pPr>
        <w:rPr>
          <w:sz w:val="24"/>
        </w:rPr>
      </w:pPr>
    </w:p>
    <w:p w:rsidR="0082350C" w:rsidRDefault="0082350C">
      <w:pPr>
        <w:pStyle w:val="Heading3"/>
      </w:pPr>
      <w:r>
        <w:t xml:space="preserve">Academic Honors </w:t>
      </w:r>
      <w:r w:rsidR="00490ECF">
        <w:t>and Grants</w:t>
      </w:r>
    </w:p>
    <w:p w:rsidR="007F38E7" w:rsidRDefault="007F38E7" w:rsidP="00490ECF">
      <w:pPr>
        <w:pStyle w:val="BodyText"/>
      </w:pPr>
      <w:r>
        <w:t>“Tax-exempt Municipal Bonds and the Financing of Professional Sports Facilities,” Laura and John Arnold Foundation, March 13, 2014 – March 31, 2016.</w:t>
      </w:r>
    </w:p>
    <w:p w:rsidR="007F38E7" w:rsidRDefault="007F38E7" w:rsidP="00490ECF">
      <w:pPr>
        <w:pStyle w:val="BodyText"/>
      </w:pPr>
    </w:p>
    <w:p w:rsidR="00D04DCC" w:rsidRDefault="00D04DCC" w:rsidP="00490ECF">
      <w:pPr>
        <w:pStyle w:val="BodyText"/>
      </w:pPr>
      <w:r>
        <w:t>“Evaluations of the First-Time Homebuyer Tax Credit and the Cash for Clunkers Program,” with Karen Dynan, MacArthur Foundation, September 1, 2010 – March 1, 2012.</w:t>
      </w:r>
    </w:p>
    <w:p w:rsidR="00D04DCC" w:rsidRDefault="00D04DCC" w:rsidP="00490ECF">
      <w:pPr>
        <w:pStyle w:val="BodyText"/>
      </w:pPr>
    </w:p>
    <w:p w:rsidR="00490ECF" w:rsidRDefault="00490ECF" w:rsidP="00490ECF">
      <w:pPr>
        <w:pStyle w:val="BodyText"/>
      </w:pPr>
      <w:r>
        <w:t>“The Effects of the Endangered Species Act on Economic Development,” with Michael Greenstone, Smith Richardson Foundation: Grant #2006-6082, December 1, 2006 – 2008.</w:t>
      </w:r>
    </w:p>
    <w:p w:rsidR="00490ECF" w:rsidRPr="00490ECF" w:rsidRDefault="00490ECF" w:rsidP="00490ECF"/>
    <w:p w:rsidR="00BD7F92" w:rsidRDefault="00BD7F92" w:rsidP="00BD7F92">
      <w:pPr>
        <w:rPr>
          <w:sz w:val="24"/>
        </w:rPr>
      </w:pPr>
      <w:r>
        <w:rPr>
          <w:sz w:val="24"/>
        </w:rPr>
        <w:t>Secretary of the Treasury’s Honor Award, July 2008.</w:t>
      </w:r>
    </w:p>
    <w:p w:rsidR="00BD7F92" w:rsidRDefault="00BD7F92">
      <w:pPr>
        <w:pStyle w:val="BodyText"/>
      </w:pPr>
    </w:p>
    <w:p w:rsidR="0082350C" w:rsidRDefault="0082350C">
      <w:pPr>
        <w:pStyle w:val="BodyText"/>
      </w:pPr>
      <w:r>
        <w:t>Georgetown University Summer Academic Grant, 2003.</w:t>
      </w:r>
    </w:p>
    <w:p w:rsidR="0082350C" w:rsidRDefault="0082350C">
      <w:pPr>
        <w:pStyle w:val="BodyText"/>
      </w:pPr>
    </w:p>
    <w:p w:rsidR="0082350C" w:rsidRDefault="0082350C">
      <w:pPr>
        <w:pStyle w:val="BodyText"/>
      </w:pPr>
      <w:smartTag w:uri="urn:schemas-microsoft-com:office:smarttags" w:element="place">
        <w:smartTag w:uri="urn:schemas-microsoft-com:office:smarttags" w:element="PlaceName">
          <w:r>
            <w:t>Georgetown</w:t>
          </w:r>
        </w:smartTag>
        <w:r>
          <w:t xml:space="preserve"> </w:t>
        </w:r>
        <w:smartTag w:uri="urn:schemas-microsoft-com:office:smarttags" w:element="PlaceType">
          <w:r>
            <w:t>University</w:t>
          </w:r>
        </w:smartTag>
      </w:smartTag>
      <w:r>
        <w:t xml:space="preserve"> Junior Faculty Research Fellowship, Fall 2002.</w:t>
      </w:r>
    </w:p>
    <w:p w:rsidR="0082350C" w:rsidRDefault="0082350C">
      <w:pPr>
        <w:pStyle w:val="BodyText"/>
      </w:pPr>
    </w:p>
    <w:p w:rsidR="0082350C" w:rsidRDefault="0082350C">
      <w:pPr>
        <w:rPr>
          <w:sz w:val="24"/>
        </w:rPr>
      </w:pPr>
      <w:smartTag w:uri="urn:schemas-microsoft-com:office:smarttags" w:element="place">
        <w:smartTag w:uri="urn:schemas-microsoft-com:office:smarttags" w:element="PlaceName">
          <w:r>
            <w:rPr>
              <w:sz w:val="24"/>
            </w:rPr>
            <w:t>Georgetown</w:t>
          </w:r>
        </w:smartTag>
        <w:r>
          <w:rPr>
            <w:sz w:val="24"/>
          </w:rPr>
          <w:t xml:space="preserve"> </w:t>
        </w:r>
        <w:smartTag w:uri="urn:schemas-microsoft-com:office:smarttags" w:element="PlaceType">
          <w:r>
            <w:rPr>
              <w:sz w:val="24"/>
            </w:rPr>
            <w:t>University</w:t>
          </w:r>
        </w:smartTag>
      </w:smartTag>
      <w:r>
        <w:rPr>
          <w:sz w:val="24"/>
        </w:rPr>
        <w:t xml:space="preserve"> Summer Academic Grant, 1999.</w:t>
      </w:r>
    </w:p>
    <w:p w:rsidR="0082350C" w:rsidRDefault="0082350C">
      <w:pPr>
        <w:rPr>
          <w:sz w:val="24"/>
        </w:rPr>
      </w:pPr>
    </w:p>
    <w:p w:rsidR="0082350C" w:rsidRDefault="0082350C">
      <w:pPr>
        <w:rPr>
          <w:sz w:val="24"/>
        </w:rPr>
      </w:pPr>
      <w:smartTag w:uri="urn:schemas-microsoft-com:office:smarttags" w:element="place">
        <w:smartTag w:uri="urn:schemas-microsoft-com:office:smarttags" w:element="PlaceName">
          <w:r>
            <w:rPr>
              <w:sz w:val="24"/>
            </w:rPr>
            <w:t>Georgetown</w:t>
          </w:r>
        </w:smartTag>
        <w:r>
          <w:rPr>
            <w:sz w:val="24"/>
          </w:rPr>
          <w:t xml:space="preserve"> </w:t>
        </w:r>
        <w:smartTag w:uri="urn:schemas-microsoft-com:office:smarttags" w:element="PlaceType">
          <w:r>
            <w:rPr>
              <w:sz w:val="24"/>
            </w:rPr>
            <w:t>University</w:t>
          </w:r>
        </w:smartTag>
      </w:smartTag>
      <w:r>
        <w:rPr>
          <w:sz w:val="24"/>
        </w:rPr>
        <w:t xml:space="preserve"> Summer Academic Grant, 1998.</w:t>
      </w:r>
    </w:p>
    <w:p w:rsidR="0082350C" w:rsidRDefault="0082350C">
      <w:pPr>
        <w:rPr>
          <w:sz w:val="24"/>
        </w:rPr>
      </w:pPr>
    </w:p>
    <w:p w:rsidR="0082350C" w:rsidRDefault="0082350C">
      <w:pPr>
        <w:rPr>
          <w:sz w:val="24"/>
        </w:rPr>
      </w:pPr>
      <w:r>
        <w:rPr>
          <w:sz w:val="24"/>
        </w:rPr>
        <w:t>Alfred P. Sloan Doctoral Dissertation Fellowship, 1995-1996.</w:t>
      </w:r>
    </w:p>
    <w:p w:rsidR="0082350C" w:rsidRDefault="0082350C">
      <w:pPr>
        <w:rPr>
          <w:sz w:val="24"/>
        </w:rPr>
      </w:pPr>
    </w:p>
    <w:p w:rsidR="0082350C" w:rsidRDefault="0082350C">
      <w:pPr>
        <w:rPr>
          <w:sz w:val="24"/>
        </w:rPr>
      </w:pPr>
      <w:smartTag w:uri="urn:schemas-microsoft-com:office:smarttags" w:element="place">
        <w:smartTag w:uri="urn:schemas-microsoft-com:office:smarttags" w:element="PlaceName">
          <w:r>
            <w:rPr>
              <w:sz w:val="24"/>
            </w:rPr>
            <w:t>Duke</w:t>
          </w:r>
        </w:smartTag>
        <w:r>
          <w:rPr>
            <w:sz w:val="24"/>
          </w:rPr>
          <w:t xml:space="preserve"> </w:t>
        </w:r>
        <w:smartTag w:uri="urn:schemas-microsoft-com:office:smarttags" w:element="PlaceType">
          <w:r>
            <w:rPr>
              <w:sz w:val="24"/>
            </w:rPr>
            <w:t>University</w:t>
          </w:r>
        </w:smartTag>
      </w:smartTag>
      <w:r>
        <w:rPr>
          <w:sz w:val="24"/>
        </w:rPr>
        <w:t xml:space="preserve"> Departmental Scholarship, 1992-1995.</w:t>
      </w:r>
    </w:p>
    <w:p w:rsidR="0082350C" w:rsidRDefault="0082350C">
      <w:pPr>
        <w:rPr>
          <w:sz w:val="24"/>
        </w:rPr>
      </w:pPr>
    </w:p>
    <w:p w:rsidR="0082350C" w:rsidRDefault="0082350C">
      <w:pPr>
        <w:rPr>
          <w:sz w:val="24"/>
        </w:rPr>
      </w:pPr>
      <w:r>
        <w:rPr>
          <w:sz w:val="24"/>
        </w:rPr>
        <w:t>Duke University Summer Fellowship, 1993.</w:t>
      </w:r>
    </w:p>
    <w:p w:rsidR="0082350C" w:rsidRDefault="0082350C">
      <w:pPr>
        <w:rPr>
          <w:sz w:val="24"/>
        </w:rPr>
      </w:pPr>
      <w:r>
        <w:rPr>
          <w:sz w:val="24"/>
        </w:rPr>
        <w:t xml:space="preserve">           </w:t>
      </w:r>
    </w:p>
    <w:p w:rsidR="0082350C" w:rsidRDefault="0082350C">
      <w:pPr>
        <w:rPr>
          <w:sz w:val="24"/>
        </w:rPr>
      </w:pPr>
      <w:r>
        <w:rPr>
          <w:sz w:val="24"/>
        </w:rPr>
        <w:t xml:space="preserve">Joseph J. Spengler Fellowship, Duke University, 1992-1993.            </w:t>
      </w:r>
    </w:p>
    <w:p w:rsidR="0082350C" w:rsidRDefault="0082350C">
      <w:pPr>
        <w:rPr>
          <w:sz w:val="24"/>
        </w:rPr>
      </w:pPr>
    </w:p>
    <w:p w:rsidR="0082350C" w:rsidRDefault="0082350C">
      <w:pPr>
        <w:rPr>
          <w:sz w:val="24"/>
        </w:rPr>
      </w:pPr>
      <w:r>
        <w:rPr>
          <w:sz w:val="24"/>
        </w:rPr>
        <w:t xml:space="preserve">Lewis Greenhut Prize in Economics, </w:t>
      </w:r>
      <w:smartTag w:uri="urn:schemas-microsoft-com:office:smarttags" w:element="place">
        <w:smartTag w:uri="urn:schemas-microsoft-com:office:smarttags" w:element="PlaceName">
          <w:r>
            <w:rPr>
              <w:sz w:val="24"/>
            </w:rPr>
            <w:t>Emory</w:t>
          </w:r>
        </w:smartTag>
        <w:r>
          <w:rPr>
            <w:sz w:val="24"/>
          </w:rPr>
          <w:t xml:space="preserve"> </w:t>
        </w:r>
        <w:smartTag w:uri="urn:schemas-microsoft-com:office:smarttags" w:element="PlaceType">
          <w:r>
            <w:rPr>
              <w:sz w:val="24"/>
            </w:rPr>
            <w:t>University</w:t>
          </w:r>
        </w:smartTag>
      </w:smartTag>
      <w:r>
        <w:rPr>
          <w:sz w:val="24"/>
        </w:rPr>
        <w:t>, 1992.</w:t>
      </w:r>
    </w:p>
    <w:p w:rsidR="0082350C" w:rsidRDefault="0082350C">
      <w:pPr>
        <w:rPr>
          <w:sz w:val="24"/>
        </w:rPr>
      </w:pPr>
      <w:r>
        <w:rPr>
          <w:sz w:val="24"/>
        </w:rPr>
        <w:t xml:space="preserve"> </w:t>
      </w:r>
    </w:p>
    <w:p w:rsidR="0082350C" w:rsidRDefault="0082350C">
      <w:pPr>
        <w:rPr>
          <w:sz w:val="24"/>
        </w:rPr>
      </w:pPr>
      <w:r>
        <w:rPr>
          <w:sz w:val="24"/>
        </w:rPr>
        <w:t xml:space="preserve">Graduated Magna Cum Laude, Thesis Title: “Mappings on the Cantor Set and the Interval [a,b],” </w:t>
      </w:r>
      <w:smartTag w:uri="urn:schemas-microsoft-com:office:smarttags" w:element="place">
        <w:smartTag w:uri="urn:schemas-microsoft-com:office:smarttags" w:element="PlaceName">
          <w:r>
            <w:rPr>
              <w:sz w:val="24"/>
            </w:rPr>
            <w:t>Emory</w:t>
          </w:r>
        </w:smartTag>
        <w:r>
          <w:rPr>
            <w:sz w:val="24"/>
          </w:rPr>
          <w:t xml:space="preserve"> </w:t>
        </w:r>
        <w:smartTag w:uri="urn:schemas-microsoft-com:office:smarttags" w:element="PlaceType">
          <w:r>
            <w:rPr>
              <w:sz w:val="24"/>
            </w:rPr>
            <w:t>University</w:t>
          </w:r>
        </w:smartTag>
      </w:smartTag>
      <w:r>
        <w:rPr>
          <w:sz w:val="24"/>
        </w:rPr>
        <w:t xml:space="preserve">, 1992. </w:t>
      </w:r>
    </w:p>
    <w:p w:rsidR="0082350C" w:rsidRDefault="0082350C">
      <w:pPr>
        <w:rPr>
          <w:sz w:val="24"/>
        </w:rPr>
      </w:pPr>
    </w:p>
    <w:p w:rsidR="00D87C38" w:rsidRDefault="00D87C38">
      <w:pPr>
        <w:pStyle w:val="Heading3"/>
      </w:pPr>
      <w:r>
        <w:t>Books</w:t>
      </w:r>
    </w:p>
    <w:p w:rsidR="00FC097A" w:rsidRPr="007E7A6F" w:rsidRDefault="00FC097A" w:rsidP="007E7A6F">
      <w:pPr>
        <w:rPr>
          <w:sz w:val="24"/>
          <w:szCs w:val="24"/>
        </w:rPr>
      </w:pPr>
      <w:r>
        <w:rPr>
          <w:i/>
          <w:sz w:val="24"/>
          <w:szCs w:val="24"/>
        </w:rPr>
        <w:t>Public Finance</w:t>
      </w:r>
      <w:r>
        <w:rPr>
          <w:sz w:val="24"/>
          <w:szCs w:val="24"/>
        </w:rPr>
        <w:t xml:space="preserve">, by </w:t>
      </w:r>
      <w:smartTag w:uri="urn:schemas-microsoft-com:office:smarttags" w:element="PersonName">
        <w:r>
          <w:rPr>
            <w:sz w:val="24"/>
            <w:szCs w:val="24"/>
          </w:rPr>
          <w:t>Harvey S. Rosen</w:t>
        </w:r>
      </w:smartTag>
      <w:r>
        <w:rPr>
          <w:sz w:val="24"/>
          <w:szCs w:val="24"/>
        </w:rPr>
        <w:t xml:space="preserve"> and </w:t>
      </w:r>
      <w:smartTag w:uri="urn:schemas-microsoft-com:office:smarttags" w:element="PersonName">
        <w:r>
          <w:rPr>
            <w:sz w:val="24"/>
            <w:szCs w:val="24"/>
          </w:rPr>
          <w:t>Ted Gayer</w:t>
        </w:r>
      </w:smartTag>
      <w:r>
        <w:rPr>
          <w:sz w:val="24"/>
          <w:szCs w:val="24"/>
        </w:rPr>
        <w:t xml:space="preserve">, </w:t>
      </w:r>
      <w:r w:rsidR="00650298">
        <w:rPr>
          <w:sz w:val="24"/>
          <w:szCs w:val="24"/>
        </w:rPr>
        <w:t>2007</w:t>
      </w:r>
      <w:r>
        <w:rPr>
          <w:sz w:val="24"/>
          <w:szCs w:val="24"/>
        </w:rPr>
        <w:t>,</w:t>
      </w:r>
      <w:r w:rsidR="00831825">
        <w:rPr>
          <w:sz w:val="24"/>
          <w:szCs w:val="24"/>
        </w:rPr>
        <w:t xml:space="preserve"> 2009</w:t>
      </w:r>
      <w:r w:rsidR="00F815CA">
        <w:rPr>
          <w:sz w:val="24"/>
          <w:szCs w:val="24"/>
        </w:rPr>
        <w:t>, 201</w:t>
      </w:r>
      <w:r w:rsidR="00513722">
        <w:rPr>
          <w:sz w:val="24"/>
          <w:szCs w:val="24"/>
        </w:rPr>
        <w:t>4</w:t>
      </w:r>
      <w:r w:rsidR="00831825">
        <w:rPr>
          <w:sz w:val="24"/>
          <w:szCs w:val="24"/>
        </w:rPr>
        <w:t>,</w:t>
      </w:r>
      <w:r>
        <w:rPr>
          <w:sz w:val="24"/>
          <w:szCs w:val="24"/>
        </w:rPr>
        <w:t xml:space="preserve"> McGraw-Hill Irwin.</w:t>
      </w:r>
      <w:r w:rsidR="0080667A">
        <w:rPr>
          <w:sz w:val="24"/>
          <w:szCs w:val="24"/>
        </w:rPr>
        <w:t xml:space="preserve">  Also published in Korean</w:t>
      </w:r>
      <w:r w:rsidR="00D04DCC">
        <w:rPr>
          <w:sz w:val="24"/>
          <w:szCs w:val="24"/>
        </w:rPr>
        <w:t xml:space="preserve"> as </w:t>
      </w:r>
      <w:r w:rsidR="00D04DCC">
        <w:rPr>
          <w:i/>
          <w:sz w:val="24"/>
          <w:szCs w:val="24"/>
        </w:rPr>
        <w:t>JaeJung Hak</w:t>
      </w:r>
      <w:r w:rsidR="0080667A">
        <w:rPr>
          <w:sz w:val="24"/>
          <w:szCs w:val="24"/>
        </w:rPr>
        <w:t>,</w:t>
      </w:r>
      <w:r w:rsidR="00D04DCC">
        <w:rPr>
          <w:sz w:val="24"/>
          <w:szCs w:val="24"/>
        </w:rPr>
        <w:t xml:space="preserve"> McGraw-Hill, 20</w:t>
      </w:r>
      <w:r w:rsidR="007E7A6F">
        <w:rPr>
          <w:sz w:val="24"/>
          <w:szCs w:val="24"/>
        </w:rPr>
        <w:t>07, 2011</w:t>
      </w:r>
      <w:r w:rsidR="00D04DCC">
        <w:rPr>
          <w:sz w:val="24"/>
          <w:szCs w:val="24"/>
        </w:rPr>
        <w:t xml:space="preserve">; in Croatian as </w:t>
      </w:r>
      <w:r w:rsidR="00D04DCC">
        <w:rPr>
          <w:i/>
          <w:sz w:val="24"/>
          <w:szCs w:val="24"/>
        </w:rPr>
        <w:t>Javne Financije</w:t>
      </w:r>
      <w:r w:rsidR="007E7A6F">
        <w:rPr>
          <w:sz w:val="24"/>
          <w:szCs w:val="24"/>
        </w:rPr>
        <w:t>, 2010</w:t>
      </w:r>
      <w:r w:rsidR="00D04DCC">
        <w:rPr>
          <w:sz w:val="24"/>
          <w:szCs w:val="24"/>
        </w:rPr>
        <w:t xml:space="preserve">; in Italian as </w:t>
      </w:r>
      <w:r w:rsidR="00D04DCC">
        <w:rPr>
          <w:i/>
          <w:sz w:val="24"/>
          <w:szCs w:val="24"/>
        </w:rPr>
        <w:t>Scienza dell</w:t>
      </w:r>
      <w:r w:rsidR="007E7A6F">
        <w:rPr>
          <w:i/>
          <w:sz w:val="24"/>
          <w:szCs w:val="24"/>
        </w:rPr>
        <w:t>e</w:t>
      </w:r>
      <w:r w:rsidR="00D04DCC">
        <w:rPr>
          <w:i/>
          <w:sz w:val="24"/>
          <w:szCs w:val="24"/>
        </w:rPr>
        <w:t xml:space="preserve"> Finanze</w:t>
      </w:r>
      <w:r w:rsidR="00D04DCC">
        <w:rPr>
          <w:sz w:val="24"/>
          <w:szCs w:val="24"/>
        </w:rPr>
        <w:t>, McGraw-Hill, 2010</w:t>
      </w:r>
      <w:r w:rsidR="007E7A6F">
        <w:rPr>
          <w:sz w:val="24"/>
          <w:szCs w:val="24"/>
        </w:rPr>
        <w:t>, 2014</w:t>
      </w:r>
      <w:r w:rsidR="00D04DCC">
        <w:rPr>
          <w:sz w:val="24"/>
          <w:szCs w:val="24"/>
        </w:rPr>
        <w:t xml:space="preserve">; in Greek as </w:t>
      </w:r>
      <w:r w:rsidR="00D04DCC">
        <w:rPr>
          <w:i/>
          <w:sz w:val="24"/>
          <w:szCs w:val="24"/>
        </w:rPr>
        <w:t>Tomos A Demosia Oikonomike</w:t>
      </w:r>
      <w:r w:rsidR="00D04DCC">
        <w:rPr>
          <w:sz w:val="24"/>
          <w:szCs w:val="24"/>
        </w:rPr>
        <w:t xml:space="preserve">, McGraw-Hill, 2009; in Serbian as </w:t>
      </w:r>
      <w:r w:rsidR="00D04DCC">
        <w:rPr>
          <w:i/>
          <w:sz w:val="24"/>
          <w:szCs w:val="24"/>
        </w:rPr>
        <w:t>Javne Finansije</w:t>
      </w:r>
      <w:r w:rsidR="00D04DCC">
        <w:rPr>
          <w:sz w:val="24"/>
          <w:szCs w:val="24"/>
        </w:rPr>
        <w:t xml:space="preserve">, CUGURA Print, Beograd, 2009; in Chinese as </w:t>
      </w:r>
      <w:r w:rsidR="00D04DCC">
        <w:rPr>
          <w:i/>
          <w:sz w:val="24"/>
          <w:szCs w:val="24"/>
        </w:rPr>
        <w:t>Cai Zheng Xue</w:t>
      </w:r>
      <w:r w:rsidR="00D04DCC">
        <w:rPr>
          <w:sz w:val="24"/>
          <w:szCs w:val="24"/>
        </w:rPr>
        <w:t>, McGraw-Hill, 2009</w:t>
      </w:r>
      <w:r w:rsidR="007E7A6F">
        <w:rPr>
          <w:sz w:val="24"/>
          <w:szCs w:val="24"/>
        </w:rPr>
        <w:t xml:space="preserve">, 2015; </w:t>
      </w:r>
      <w:r w:rsidR="007E7A6F" w:rsidRPr="007E7A6F">
        <w:rPr>
          <w:sz w:val="24"/>
          <w:szCs w:val="24"/>
        </w:rPr>
        <w:t xml:space="preserve">in Spanish as </w:t>
      </w:r>
      <w:r w:rsidR="007E7A6F" w:rsidRPr="007E7A6F">
        <w:rPr>
          <w:i/>
          <w:sz w:val="24"/>
          <w:szCs w:val="24"/>
        </w:rPr>
        <w:t>Hacienda Pública</w:t>
      </w:r>
      <w:r w:rsidR="007E7A6F">
        <w:rPr>
          <w:sz w:val="24"/>
          <w:szCs w:val="24"/>
        </w:rPr>
        <w:t xml:space="preserve">, McGraw-Hill, 2014; </w:t>
      </w:r>
      <w:r w:rsidR="007E7A6F" w:rsidRPr="007E7A6F">
        <w:rPr>
          <w:sz w:val="24"/>
          <w:szCs w:val="24"/>
        </w:rPr>
        <w:t xml:space="preserve">in Portuguese as </w:t>
      </w:r>
      <w:r w:rsidR="007E7A6F" w:rsidRPr="007E7A6F">
        <w:rPr>
          <w:i/>
          <w:sz w:val="24"/>
          <w:szCs w:val="24"/>
        </w:rPr>
        <w:t>Finanças públicas</w:t>
      </w:r>
      <w:r w:rsidR="007E7A6F" w:rsidRPr="007E7A6F">
        <w:rPr>
          <w:sz w:val="24"/>
          <w:szCs w:val="24"/>
        </w:rPr>
        <w:t>, 2015;</w:t>
      </w:r>
      <w:r w:rsidR="007E7A6F">
        <w:rPr>
          <w:sz w:val="24"/>
          <w:szCs w:val="24"/>
        </w:rPr>
        <w:t xml:space="preserve"> </w:t>
      </w:r>
      <w:r w:rsidR="007E7A6F" w:rsidRPr="007E7A6F">
        <w:rPr>
          <w:sz w:val="24"/>
          <w:szCs w:val="24"/>
        </w:rPr>
        <w:t xml:space="preserve">in Romanian as </w:t>
      </w:r>
      <w:r w:rsidR="007E7A6F" w:rsidRPr="007E7A6F">
        <w:rPr>
          <w:i/>
          <w:sz w:val="24"/>
          <w:szCs w:val="24"/>
        </w:rPr>
        <w:t>Finante publice</w:t>
      </w:r>
      <w:r w:rsidR="007E7A6F" w:rsidRPr="007E7A6F">
        <w:rPr>
          <w:sz w:val="24"/>
          <w:szCs w:val="24"/>
        </w:rPr>
        <w:t>, McGraw-Hill, 2008.</w:t>
      </w:r>
    </w:p>
    <w:p w:rsidR="00FC097A" w:rsidRDefault="00FC097A" w:rsidP="00D87C38">
      <w:pPr>
        <w:suppressAutoHyphens/>
        <w:rPr>
          <w:i/>
          <w:sz w:val="24"/>
        </w:rPr>
      </w:pPr>
    </w:p>
    <w:p w:rsidR="00D87C38" w:rsidRDefault="00D87C38" w:rsidP="00D87C38">
      <w:pPr>
        <w:suppressAutoHyphens/>
        <w:rPr>
          <w:sz w:val="24"/>
        </w:rPr>
      </w:pPr>
      <w:r>
        <w:rPr>
          <w:i/>
          <w:sz w:val="24"/>
        </w:rPr>
        <w:t>Classics in Risk Management</w:t>
      </w:r>
      <w:r>
        <w:rPr>
          <w:sz w:val="24"/>
        </w:rPr>
        <w:t xml:space="preserve">, edited by W. </w:t>
      </w:r>
      <w:smartTag w:uri="urn:schemas-microsoft-com:office:smarttags" w:element="PersonName">
        <w:r>
          <w:rPr>
            <w:sz w:val="24"/>
          </w:rPr>
          <w:t>Kip Viscusi</w:t>
        </w:r>
      </w:smartTag>
      <w:r>
        <w:rPr>
          <w:sz w:val="24"/>
        </w:rPr>
        <w:t xml:space="preserve"> and </w:t>
      </w:r>
      <w:smartTag w:uri="urn:schemas-microsoft-com:office:smarttags" w:element="PersonName">
        <w:r>
          <w:rPr>
            <w:sz w:val="24"/>
          </w:rPr>
          <w:t>Ted Gayer</w:t>
        </w:r>
      </w:smartTag>
      <w:r>
        <w:rPr>
          <w:sz w:val="24"/>
        </w:rPr>
        <w:t xml:space="preserve"> (2 volume set), </w:t>
      </w:r>
      <w:smartTag w:uri="urn:schemas-microsoft-com:office:smarttags" w:element="place">
        <w:smartTag w:uri="urn:schemas-microsoft-com:office:smarttags" w:element="City">
          <w:r w:rsidR="00F612E5">
            <w:rPr>
              <w:sz w:val="24"/>
            </w:rPr>
            <w:t>Cheltenham</w:t>
          </w:r>
        </w:smartTag>
        <w:r w:rsidR="00F612E5">
          <w:rPr>
            <w:sz w:val="24"/>
          </w:rPr>
          <w:t xml:space="preserve">, </w:t>
        </w:r>
        <w:smartTag w:uri="urn:schemas-microsoft-com:office:smarttags" w:element="country-region">
          <w:r w:rsidR="00F612E5">
            <w:rPr>
              <w:sz w:val="24"/>
            </w:rPr>
            <w:t>UK</w:t>
          </w:r>
        </w:smartTag>
      </w:smartTag>
      <w:r w:rsidR="00F612E5">
        <w:rPr>
          <w:sz w:val="24"/>
        </w:rPr>
        <w:t xml:space="preserve">: </w:t>
      </w:r>
      <w:r>
        <w:rPr>
          <w:sz w:val="24"/>
        </w:rPr>
        <w:t>Edward Elgar Publishing, Summer 2004.</w:t>
      </w:r>
    </w:p>
    <w:p w:rsidR="00D87C38" w:rsidRPr="00D87C38" w:rsidRDefault="00D87C38" w:rsidP="00D87C38"/>
    <w:p w:rsidR="00D87C38" w:rsidRDefault="00C52E1A" w:rsidP="00D87C38">
      <w:pPr>
        <w:pStyle w:val="Heading3"/>
      </w:pPr>
      <w:r>
        <w:t xml:space="preserve">Articles </w:t>
      </w:r>
      <w:r w:rsidR="00A23CF7">
        <w:t>and Book Chapters</w:t>
      </w:r>
    </w:p>
    <w:p w:rsidR="00773198" w:rsidRDefault="00773198" w:rsidP="00513722">
      <w:pPr>
        <w:rPr>
          <w:sz w:val="24"/>
          <w:szCs w:val="24"/>
        </w:rPr>
      </w:pPr>
      <w:r>
        <w:rPr>
          <w:sz w:val="24"/>
          <w:szCs w:val="24"/>
        </w:rPr>
        <w:t>“Evaluating the Trump Administration’s Regulatory Reform Program,” Brookings Institution, by Ted Gayer, Robert Litan, and Philip Wallach, October 2017.</w:t>
      </w:r>
    </w:p>
    <w:p w:rsidR="00773198" w:rsidRDefault="00773198" w:rsidP="00513722">
      <w:pPr>
        <w:rPr>
          <w:sz w:val="24"/>
          <w:szCs w:val="24"/>
        </w:rPr>
      </w:pPr>
    </w:p>
    <w:p w:rsidR="0039317C" w:rsidRDefault="0039317C" w:rsidP="00513722">
      <w:pPr>
        <w:rPr>
          <w:sz w:val="24"/>
          <w:szCs w:val="24"/>
        </w:rPr>
      </w:pPr>
      <w:r>
        <w:rPr>
          <w:sz w:val="24"/>
          <w:szCs w:val="24"/>
        </w:rPr>
        <w:t>“Tax-Exempt Municipal Bonds and the Financing of Professional Sports Stadiums,” Brookings Institution, by Ted Gayer, Austin J. Drukker, and Alexander K. Gold, September 2016.</w:t>
      </w:r>
    </w:p>
    <w:p w:rsidR="0039317C" w:rsidRDefault="0039317C" w:rsidP="00513722">
      <w:pPr>
        <w:rPr>
          <w:sz w:val="24"/>
          <w:szCs w:val="24"/>
        </w:rPr>
      </w:pPr>
    </w:p>
    <w:p w:rsidR="006154C8" w:rsidRDefault="006154C8" w:rsidP="006154C8">
      <w:pPr>
        <w:rPr>
          <w:sz w:val="24"/>
          <w:szCs w:val="24"/>
        </w:rPr>
      </w:pPr>
      <w:r>
        <w:rPr>
          <w:sz w:val="24"/>
          <w:szCs w:val="24"/>
        </w:rPr>
        <w:t xml:space="preserve">“Regulatory Equilibrium.” In </w:t>
      </w:r>
      <w:r>
        <w:rPr>
          <w:i/>
          <w:sz w:val="24"/>
          <w:szCs w:val="24"/>
        </w:rPr>
        <w:t>Achieving Regulatory Excellence</w:t>
      </w:r>
      <w:r>
        <w:rPr>
          <w:sz w:val="24"/>
          <w:szCs w:val="24"/>
        </w:rPr>
        <w:t>, Cary Coglianese, editor, Brookings Institution Press.</w:t>
      </w:r>
    </w:p>
    <w:p w:rsidR="006154C8" w:rsidRDefault="006154C8" w:rsidP="00513722">
      <w:pPr>
        <w:rPr>
          <w:sz w:val="24"/>
          <w:szCs w:val="24"/>
        </w:rPr>
      </w:pPr>
    </w:p>
    <w:p w:rsidR="001366AC" w:rsidRDefault="001366AC" w:rsidP="00513722">
      <w:pPr>
        <w:rPr>
          <w:sz w:val="24"/>
          <w:szCs w:val="24"/>
        </w:rPr>
      </w:pPr>
      <w:r>
        <w:rPr>
          <w:sz w:val="24"/>
          <w:szCs w:val="24"/>
        </w:rPr>
        <w:t xml:space="preserve">“Determining the Proper Scope of Climate Change Benefits,” </w:t>
      </w:r>
      <w:r>
        <w:rPr>
          <w:i/>
          <w:sz w:val="24"/>
          <w:szCs w:val="24"/>
        </w:rPr>
        <w:t>Review of Environmental Economics and Policy</w:t>
      </w:r>
      <w:r w:rsidR="00724D53">
        <w:rPr>
          <w:sz w:val="24"/>
          <w:szCs w:val="24"/>
        </w:rPr>
        <w:t xml:space="preserve"> 10:2 (2016), </w:t>
      </w:r>
      <w:r>
        <w:rPr>
          <w:sz w:val="24"/>
          <w:szCs w:val="24"/>
        </w:rPr>
        <w:t>by Ted Gayer and W. Kip Viscusi.</w:t>
      </w:r>
    </w:p>
    <w:p w:rsidR="001366AC" w:rsidRPr="001366AC" w:rsidRDefault="001366AC" w:rsidP="00513722">
      <w:pPr>
        <w:rPr>
          <w:sz w:val="24"/>
          <w:szCs w:val="24"/>
        </w:rPr>
      </w:pPr>
    </w:p>
    <w:p w:rsidR="001366AC" w:rsidRDefault="001366AC" w:rsidP="00513722">
      <w:pPr>
        <w:rPr>
          <w:sz w:val="24"/>
          <w:szCs w:val="24"/>
        </w:rPr>
      </w:pPr>
      <w:r>
        <w:rPr>
          <w:sz w:val="24"/>
          <w:szCs w:val="24"/>
        </w:rPr>
        <w:t xml:space="preserve">“Resisting Abuses of Benefit-Cost Analysis,” </w:t>
      </w:r>
      <w:r>
        <w:rPr>
          <w:i/>
          <w:sz w:val="24"/>
          <w:szCs w:val="24"/>
        </w:rPr>
        <w:t>National Affairs</w:t>
      </w:r>
      <w:r w:rsidR="00724D53">
        <w:rPr>
          <w:i/>
          <w:sz w:val="24"/>
          <w:szCs w:val="24"/>
        </w:rPr>
        <w:t xml:space="preserve"> </w:t>
      </w:r>
      <w:r w:rsidR="00724D53">
        <w:rPr>
          <w:sz w:val="24"/>
          <w:szCs w:val="24"/>
        </w:rPr>
        <w:t>27 (Spring 2016)</w:t>
      </w:r>
      <w:r>
        <w:rPr>
          <w:sz w:val="24"/>
          <w:szCs w:val="24"/>
        </w:rPr>
        <w:t>, by Ted Gayer and W. Kip Viscusi.</w:t>
      </w:r>
    </w:p>
    <w:p w:rsidR="00546D94" w:rsidRDefault="00546D94" w:rsidP="00513722">
      <w:pPr>
        <w:rPr>
          <w:sz w:val="24"/>
          <w:szCs w:val="24"/>
        </w:rPr>
      </w:pPr>
    </w:p>
    <w:p w:rsidR="00546D94" w:rsidRPr="0039317C" w:rsidRDefault="00546D94" w:rsidP="00513722">
      <w:pPr>
        <w:rPr>
          <w:sz w:val="24"/>
          <w:szCs w:val="24"/>
        </w:rPr>
      </w:pPr>
      <w:r>
        <w:rPr>
          <w:sz w:val="24"/>
          <w:szCs w:val="24"/>
        </w:rPr>
        <w:t xml:space="preserve">“Rational Benefit Assessment for an Irrational World: Toward a Behavioral Transfer Test,” </w:t>
      </w:r>
      <w:r>
        <w:rPr>
          <w:i/>
          <w:sz w:val="24"/>
          <w:szCs w:val="24"/>
        </w:rPr>
        <w:t>Journal of Benefit-Cost Analysis</w:t>
      </w:r>
      <w:r w:rsidR="00724D53">
        <w:rPr>
          <w:i/>
          <w:sz w:val="24"/>
          <w:szCs w:val="24"/>
        </w:rPr>
        <w:t xml:space="preserve"> </w:t>
      </w:r>
      <w:r w:rsidR="00724D53">
        <w:rPr>
          <w:sz w:val="24"/>
          <w:szCs w:val="24"/>
        </w:rPr>
        <w:t>7:1 (2016)</w:t>
      </w:r>
      <w:r>
        <w:rPr>
          <w:sz w:val="24"/>
          <w:szCs w:val="24"/>
        </w:rPr>
        <w:t>, by W. Kip Viscusi and Ted Gayer.</w:t>
      </w:r>
      <w:r w:rsidR="0039317C">
        <w:rPr>
          <w:sz w:val="24"/>
          <w:szCs w:val="24"/>
        </w:rPr>
        <w:t xml:space="preserve"> (Awarded best article of 2016 for </w:t>
      </w:r>
      <w:r w:rsidR="0039317C">
        <w:rPr>
          <w:i/>
          <w:sz w:val="24"/>
          <w:szCs w:val="24"/>
        </w:rPr>
        <w:t>Journal of Benefit-Cost Analysis</w:t>
      </w:r>
      <w:r w:rsidR="0039317C">
        <w:rPr>
          <w:sz w:val="24"/>
          <w:szCs w:val="24"/>
        </w:rPr>
        <w:t>)</w:t>
      </w:r>
    </w:p>
    <w:p w:rsidR="001366AC" w:rsidRDefault="001366AC" w:rsidP="00513722">
      <w:pPr>
        <w:rPr>
          <w:sz w:val="24"/>
          <w:szCs w:val="24"/>
        </w:rPr>
      </w:pPr>
    </w:p>
    <w:p w:rsidR="007F38E7" w:rsidRPr="007F38E7" w:rsidRDefault="007F38E7" w:rsidP="00513722">
      <w:pPr>
        <w:rPr>
          <w:sz w:val="24"/>
          <w:szCs w:val="24"/>
        </w:rPr>
      </w:pPr>
      <w:r>
        <w:rPr>
          <w:sz w:val="24"/>
          <w:szCs w:val="24"/>
        </w:rPr>
        <w:t xml:space="preserve">“Social Cost of Carbon: Domestic Duty,” </w:t>
      </w:r>
      <w:r>
        <w:rPr>
          <w:i/>
          <w:sz w:val="24"/>
          <w:szCs w:val="24"/>
        </w:rPr>
        <w:t>Science</w:t>
      </w:r>
      <w:r>
        <w:rPr>
          <w:sz w:val="24"/>
          <w:szCs w:val="24"/>
        </w:rPr>
        <w:t xml:space="preserve"> Volume 351 (February 5, 2016), 569, by Art Fraas, Randall Lutter, Susan Dudley, Ted Gayer, John Graham, Jason F. Shogren, and W. Kip Viscusi.</w:t>
      </w:r>
    </w:p>
    <w:p w:rsidR="007F38E7" w:rsidRDefault="007F38E7" w:rsidP="00513722">
      <w:pPr>
        <w:rPr>
          <w:sz w:val="24"/>
          <w:szCs w:val="24"/>
        </w:rPr>
      </w:pPr>
    </w:p>
    <w:p w:rsidR="00CC4CA9" w:rsidRDefault="00CC4CA9" w:rsidP="00513722">
      <w:pPr>
        <w:rPr>
          <w:sz w:val="24"/>
          <w:szCs w:val="24"/>
        </w:rPr>
      </w:pPr>
      <w:r>
        <w:rPr>
          <w:sz w:val="24"/>
          <w:szCs w:val="24"/>
        </w:rPr>
        <w:t xml:space="preserve">“Behavioral Public Choice: The Behavioral Paradox of Government Policy,” </w:t>
      </w:r>
      <w:r>
        <w:rPr>
          <w:i/>
          <w:sz w:val="24"/>
          <w:szCs w:val="24"/>
        </w:rPr>
        <w:t>Harvard Journal of Law and Public Policy</w:t>
      </w:r>
      <w:r w:rsidR="00F63B7B">
        <w:rPr>
          <w:i/>
          <w:sz w:val="24"/>
          <w:szCs w:val="24"/>
        </w:rPr>
        <w:t xml:space="preserve"> </w:t>
      </w:r>
      <w:r w:rsidR="00F63B7B">
        <w:rPr>
          <w:sz w:val="24"/>
          <w:szCs w:val="24"/>
        </w:rPr>
        <w:t>38:3 (2015): 973-1007, by W. Kip Viscusi and Ted Gayer</w:t>
      </w:r>
      <w:r>
        <w:rPr>
          <w:sz w:val="24"/>
          <w:szCs w:val="24"/>
        </w:rPr>
        <w:t>.</w:t>
      </w:r>
    </w:p>
    <w:p w:rsidR="00CC4CA9" w:rsidRPr="00CC4CA9" w:rsidRDefault="00CC4CA9" w:rsidP="00513722">
      <w:pPr>
        <w:rPr>
          <w:sz w:val="24"/>
          <w:szCs w:val="24"/>
        </w:rPr>
      </w:pPr>
    </w:p>
    <w:p w:rsidR="00266673" w:rsidRDefault="00266673" w:rsidP="00266673">
      <w:pPr>
        <w:rPr>
          <w:sz w:val="24"/>
          <w:szCs w:val="24"/>
        </w:rPr>
      </w:pPr>
      <w:r>
        <w:rPr>
          <w:sz w:val="24"/>
          <w:szCs w:val="24"/>
        </w:rPr>
        <w:lastRenderedPageBreak/>
        <w:t xml:space="preserve">“Behavioral Public Choice: The Behavioral Paradox of Government Policy,” by W. Kip Viscusi, </w:t>
      </w:r>
      <w:r>
        <w:rPr>
          <w:i/>
          <w:sz w:val="24"/>
          <w:szCs w:val="24"/>
        </w:rPr>
        <w:t>Mercatus Working Paper</w:t>
      </w:r>
      <w:r>
        <w:rPr>
          <w:sz w:val="24"/>
          <w:szCs w:val="24"/>
        </w:rPr>
        <w:t>,</w:t>
      </w:r>
      <w:r>
        <w:rPr>
          <w:i/>
          <w:sz w:val="24"/>
          <w:szCs w:val="24"/>
        </w:rPr>
        <w:t xml:space="preserve"> </w:t>
      </w:r>
      <w:r>
        <w:rPr>
          <w:sz w:val="24"/>
          <w:szCs w:val="24"/>
        </w:rPr>
        <w:t>March 2015.</w:t>
      </w:r>
    </w:p>
    <w:p w:rsidR="00266673" w:rsidRDefault="00266673" w:rsidP="00513722">
      <w:pPr>
        <w:rPr>
          <w:sz w:val="24"/>
          <w:szCs w:val="24"/>
        </w:rPr>
      </w:pPr>
    </w:p>
    <w:p w:rsidR="00B93D53" w:rsidRPr="00B93D53" w:rsidRDefault="00B93D53" w:rsidP="00513722">
      <w:pPr>
        <w:rPr>
          <w:sz w:val="24"/>
          <w:szCs w:val="24"/>
        </w:rPr>
      </w:pPr>
      <w:r>
        <w:rPr>
          <w:sz w:val="24"/>
          <w:szCs w:val="24"/>
        </w:rPr>
        <w:t xml:space="preserve">“Cash for Clunkers…Not So Clever,” by Ted Gayer and Emily Parker, </w:t>
      </w:r>
      <w:r>
        <w:rPr>
          <w:i/>
          <w:sz w:val="24"/>
          <w:szCs w:val="24"/>
        </w:rPr>
        <w:t>Milken Institute Review</w:t>
      </w:r>
      <w:r>
        <w:rPr>
          <w:sz w:val="24"/>
          <w:szCs w:val="24"/>
        </w:rPr>
        <w:t>, Second Quarter 2014.</w:t>
      </w:r>
    </w:p>
    <w:p w:rsidR="00B93D53" w:rsidRPr="00B93D53" w:rsidRDefault="00B93D53" w:rsidP="00513722">
      <w:pPr>
        <w:rPr>
          <w:sz w:val="24"/>
          <w:szCs w:val="24"/>
        </w:rPr>
      </w:pPr>
    </w:p>
    <w:p w:rsidR="00B15EB3" w:rsidRDefault="00B15EB3" w:rsidP="00513722">
      <w:pPr>
        <w:rPr>
          <w:sz w:val="24"/>
          <w:szCs w:val="24"/>
        </w:rPr>
      </w:pPr>
      <w:r>
        <w:rPr>
          <w:sz w:val="24"/>
          <w:szCs w:val="24"/>
        </w:rPr>
        <w:t>“Cash for Clunkers: An Evaluation of the Car Allowance Rebate System</w:t>
      </w:r>
      <w:r w:rsidR="00B10657">
        <w:rPr>
          <w:sz w:val="24"/>
          <w:szCs w:val="24"/>
        </w:rPr>
        <w:t xml:space="preserve">,” </w:t>
      </w:r>
      <w:r w:rsidR="00724D53">
        <w:rPr>
          <w:sz w:val="24"/>
          <w:szCs w:val="24"/>
        </w:rPr>
        <w:t xml:space="preserve">Brookings Institution, </w:t>
      </w:r>
      <w:r w:rsidR="00B10657">
        <w:rPr>
          <w:sz w:val="24"/>
          <w:szCs w:val="24"/>
        </w:rPr>
        <w:t>by Ted Gayer and Emily Parker,</w:t>
      </w:r>
      <w:r w:rsidR="00676A70">
        <w:rPr>
          <w:sz w:val="24"/>
          <w:szCs w:val="24"/>
        </w:rPr>
        <w:t xml:space="preserve"> October</w:t>
      </w:r>
      <w:r w:rsidR="00B10657">
        <w:rPr>
          <w:sz w:val="24"/>
          <w:szCs w:val="24"/>
        </w:rPr>
        <w:t xml:space="preserve">, 2013. </w:t>
      </w:r>
    </w:p>
    <w:p w:rsidR="00676A70" w:rsidRDefault="00676A70" w:rsidP="00513722">
      <w:pPr>
        <w:rPr>
          <w:sz w:val="24"/>
          <w:szCs w:val="24"/>
        </w:rPr>
      </w:pPr>
    </w:p>
    <w:p w:rsidR="00676A70" w:rsidRPr="00513722" w:rsidRDefault="00676A70" w:rsidP="00513722">
      <w:pPr>
        <w:rPr>
          <w:sz w:val="24"/>
          <w:szCs w:val="24"/>
        </w:rPr>
      </w:pPr>
      <w:r>
        <w:rPr>
          <w:sz w:val="24"/>
          <w:szCs w:val="24"/>
        </w:rPr>
        <w:t>“An Evaluation of Federal and State Tax Incentives,” by Karen Dynan, Ted Gayer, and Natasha Plotkin, June, 2013.</w:t>
      </w:r>
    </w:p>
    <w:p w:rsidR="00B15EB3" w:rsidRPr="00B15EB3" w:rsidRDefault="00B15EB3" w:rsidP="00513722"/>
    <w:p w:rsidR="00D00A9A" w:rsidRDefault="00D00A9A" w:rsidP="00D00A9A">
      <w:pPr>
        <w:rPr>
          <w:sz w:val="24"/>
          <w:szCs w:val="24"/>
        </w:rPr>
      </w:pPr>
      <w:r>
        <w:rPr>
          <w:sz w:val="24"/>
          <w:szCs w:val="24"/>
        </w:rPr>
        <w:t xml:space="preserve">“Overriding Consumer Preferences with Energy Regulations,” </w:t>
      </w:r>
      <w:r w:rsidR="001366AC">
        <w:rPr>
          <w:i/>
          <w:sz w:val="24"/>
          <w:szCs w:val="24"/>
        </w:rPr>
        <w:t xml:space="preserve">Journal of Regulatory Economics </w:t>
      </w:r>
      <w:r w:rsidR="001366AC">
        <w:rPr>
          <w:sz w:val="24"/>
          <w:szCs w:val="24"/>
        </w:rPr>
        <w:t xml:space="preserve">43 (2013): 248-263, </w:t>
      </w:r>
      <w:r>
        <w:rPr>
          <w:sz w:val="24"/>
          <w:szCs w:val="24"/>
        </w:rPr>
        <w:t>by Ted Gayer and W. Kip Viscusi.</w:t>
      </w:r>
    </w:p>
    <w:p w:rsidR="00D00A9A" w:rsidRDefault="00D00A9A" w:rsidP="00D00A9A">
      <w:pPr>
        <w:rPr>
          <w:sz w:val="24"/>
          <w:szCs w:val="24"/>
        </w:rPr>
      </w:pPr>
      <w:r>
        <w:rPr>
          <w:sz w:val="24"/>
          <w:szCs w:val="24"/>
        </w:rPr>
        <w:t xml:space="preserve"> </w:t>
      </w:r>
    </w:p>
    <w:p w:rsidR="001B1B33" w:rsidRDefault="001B1B33" w:rsidP="00D00A9A">
      <w:pPr>
        <w:rPr>
          <w:sz w:val="24"/>
          <w:szCs w:val="24"/>
        </w:rPr>
      </w:pPr>
      <w:r>
        <w:rPr>
          <w:sz w:val="24"/>
          <w:szCs w:val="24"/>
        </w:rPr>
        <w:t xml:space="preserve">“Overriding Consumer Preferences with Energy Regulations,” by Ted Gayer and W. Kip Viscusi, </w:t>
      </w:r>
      <w:r>
        <w:rPr>
          <w:i/>
          <w:sz w:val="24"/>
          <w:szCs w:val="24"/>
        </w:rPr>
        <w:t xml:space="preserve">Mercatus </w:t>
      </w:r>
      <w:r w:rsidR="00266673">
        <w:rPr>
          <w:i/>
          <w:sz w:val="24"/>
          <w:szCs w:val="24"/>
        </w:rPr>
        <w:t>Working Paper</w:t>
      </w:r>
      <w:r>
        <w:rPr>
          <w:sz w:val="24"/>
          <w:szCs w:val="24"/>
        </w:rPr>
        <w:t>, July, 2012.</w:t>
      </w:r>
    </w:p>
    <w:p w:rsidR="001B1B33" w:rsidRPr="001B1B33" w:rsidRDefault="001B1B33" w:rsidP="00AB0601">
      <w:pPr>
        <w:rPr>
          <w:sz w:val="24"/>
          <w:szCs w:val="24"/>
        </w:rPr>
      </w:pPr>
    </w:p>
    <w:p w:rsidR="00AB0601" w:rsidRDefault="00AB0601" w:rsidP="00AB0601">
      <w:pPr>
        <w:rPr>
          <w:sz w:val="24"/>
          <w:szCs w:val="24"/>
        </w:rPr>
      </w:pPr>
      <w:r>
        <w:rPr>
          <w:sz w:val="24"/>
          <w:szCs w:val="24"/>
        </w:rPr>
        <w:t xml:space="preserve">“Linking Climate Policy to Fiscal and Environmental Reform,” </w:t>
      </w:r>
      <w:r w:rsidR="00D87D67">
        <w:rPr>
          <w:i/>
          <w:sz w:val="24"/>
          <w:szCs w:val="24"/>
        </w:rPr>
        <w:t>Campaign 2012: Twelve Independent Ideas for Improving American Public Policy</w:t>
      </w:r>
      <w:r w:rsidR="00D87D67">
        <w:rPr>
          <w:sz w:val="24"/>
          <w:szCs w:val="24"/>
        </w:rPr>
        <w:t>, Brookings</w:t>
      </w:r>
      <w:r w:rsidR="00D87D67">
        <w:rPr>
          <w:i/>
          <w:sz w:val="24"/>
          <w:szCs w:val="24"/>
        </w:rPr>
        <w:t xml:space="preserve"> </w:t>
      </w:r>
      <w:r>
        <w:rPr>
          <w:sz w:val="24"/>
          <w:szCs w:val="24"/>
        </w:rPr>
        <w:t>Institution</w:t>
      </w:r>
      <w:r w:rsidR="00D87D67">
        <w:rPr>
          <w:sz w:val="24"/>
          <w:szCs w:val="24"/>
        </w:rPr>
        <w:t xml:space="preserve"> Press</w:t>
      </w:r>
      <w:r>
        <w:rPr>
          <w:sz w:val="24"/>
          <w:szCs w:val="24"/>
        </w:rPr>
        <w:t>,</w:t>
      </w:r>
      <w:r w:rsidR="00D87D67">
        <w:rPr>
          <w:sz w:val="24"/>
          <w:szCs w:val="24"/>
        </w:rPr>
        <w:t xml:space="preserve"> Washington, DC,</w:t>
      </w:r>
      <w:r>
        <w:rPr>
          <w:sz w:val="24"/>
          <w:szCs w:val="24"/>
        </w:rPr>
        <w:t xml:space="preserve"> </w:t>
      </w:r>
      <w:r w:rsidR="00D87D67">
        <w:rPr>
          <w:sz w:val="24"/>
          <w:szCs w:val="24"/>
        </w:rPr>
        <w:t>May 19</w:t>
      </w:r>
      <w:r>
        <w:rPr>
          <w:sz w:val="24"/>
          <w:szCs w:val="24"/>
        </w:rPr>
        <w:t>, 2012.</w:t>
      </w:r>
    </w:p>
    <w:p w:rsidR="00AB0601" w:rsidRDefault="00AB0601" w:rsidP="00AB0601">
      <w:pPr>
        <w:rPr>
          <w:sz w:val="24"/>
          <w:szCs w:val="24"/>
        </w:rPr>
      </w:pPr>
    </w:p>
    <w:p w:rsidR="00AB0601" w:rsidRDefault="00AB0601" w:rsidP="00AB0601">
      <w:pPr>
        <w:rPr>
          <w:sz w:val="24"/>
          <w:szCs w:val="24"/>
        </w:rPr>
      </w:pPr>
      <w:r>
        <w:rPr>
          <w:sz w:val="24"/>
          <w:szCs w:val="24"/>
        </w:rPr>
        <w:t>“Policies for Housing Finance Reform,” by Karen Dynan, Ted Gayer, and Phillip Swagel.</w:t>
      </w:r>
    </w:p>
    <w:p w:rsidR="00AB0601" w:rsidRDefault="00AB0601" w:rsidP="00A23CF7">
      <w:pPr>
        <w:rPr>
          <w:sz w:val="24"/>
          <w:szCs w:val="24"/>
        </w:rPr>
      </w:pPr>
    </w:p>
    <w:p w:rsidR="00CB3810" w:rsidRDefault="00CB3810" w:rsidP="00A23CF7">
      <w:pPr>
        <w:rPr>
          <w:sz w:val="24"/>
          <w:szCs w:val="24"/>
        </w:rPr>
      </w:pPr>
      <w:r>
        <w:rPr>
          <w:sz w:val="24"/>
          <w:szCs w:val="24"/>
        </w:rPr>
        <w:t xml:space="preserve">“Government’s Role in the Housing Finance System: Where Do We Go from Here?” by Karen Dynan and Ted Gayer, in </w:t>
      </w:r>
      <w:r>
        <w:rPr>
          <w:i/>
          <w:sz w:val="24"/>
          <w:szCs w:val="24"/>
        </w:rPr>
        <w:t>The Future of Housing Finance</w:t>
      </w:r>
      <w:r>
        <w:rPr>
          <w:sz w:val="24"/>
          <w:szCs w:val="24"/>
        </w:rPr>
        <w:t>, edited by Martin Neil Baily, Brookings Institution Press, 2011.</w:t>
      </w:r>
    </w:p>
    <w:p w:rsidR="00CB3810" w:rsidRPr="00CB3810" w:rsidRDefault="00CB3810" w:rsidP="00A23CF7">
      <w:pPr>
        <w:rPr>
          <w:sz w:val="24"/>
          <w:szCs w:val="24"/>
        </w:rPr>
      </w:pPr>
    </w:p>
    <w:p w:rsidR="00A23CF7" w:rsidRDefault="00A23CF7" w:rsidP="00A23CF7">
      <w:pPr>
        <w:rPr>
          <w:sz w:val="24"/>
          <w:szCs w:val="24"/>
        </w:rPr>
      </w:pPr>
      <w:r>
        <w:rPr>
          <w:sz w:val="24"/>
          <w:szCs w:val="24"/>
        </w:rPr>
        <w:t xml:space="preserve">“Economic Policymaking during the Great Recession,” in </w:t>
      </w:r>
      <w:r>
        <w:rPr>
          <w:i/>
          <w:sz w:val="24"/>
          <w:szCs w:val="24"/>
        </w:rPr>
        <w:t>The Obama Presidency</w:t>
      </w:r>
      <w:r>
        <w:rPr>
          <w:sz w:val="24"/>
          <w:szCs w:val="24"/>
        </w:rPr>
        <w:t>, edited by Andrew J. Dowdle, Dirk C. Van Raemdonck, and Robert Maranto, Routledge.</w:t>
      </w:r>
    </w:p>
    <w:p w:rsidR="00A23CF7" w:rsidRDefault="00A23CF7" w:rsidP="00A23CF7">
      <w:pPr>
        <w:rPr>
          <w:sz w:val="24"/>
          <w:szCs w:val="24"/>
        </w:rPr>
      </w:pPr>
    </w:p>
    <w:p w:rsidR="00A23CF7" w:rsidRPr="00F31C3C" w:rsidRDefault="00A23CF7" w:rsidP="00A23CF7">
      <w:pPr>
        <w:rPr>
          <w:sz w:val="24"/>
          <w:szCs w:val="24"/>
        </w:rPr>
      </w:pPr>
      <w:r w:rsidRPr="00F31C3C">
        <w:rPr>
          <w:sz w:val="24"/>
          <w:szCs w:val="24"/>
        </w:rPr>
        <w:t>“Pricing Pollution</w:t>
      </w:r>
      <w:r>
        <w:rPr>
          <w:sz w:val="24"/>
          <w:szCs w:val="24"/>
        </w:rPr>
        <w:t xml:space="preserve">,” </w:t>
      </w:r>
      <w:r w:rsidRPr="001B3E4A">
        <w:rPr>
          <w:i/>
          <w:sz w:val="24"/>
          <w:szCs w:val="24"/>
        </w:rPr>
        <w:t>National Affairs</w:t>
      </w:r>
      <w:r w:rsidRPr="00F31C3C">
        <w:rPr>
          <w:sz w:val="24"/>
          <w:szCs w:val="24"/>
        </w:rPr>
        <w:t xml:space="preserve"> </w:t>
      </w:r>
      <w:r>
        <w:rPr>
          <w:sz w:val="24"/>
          <w:szCs w:val="24"/>
        </w:rPr>
        <w:t>(</w:t>
      </w:r>
      <w:r w:rsidRPr="00F31C3C">
        <w:rPr>
          <w:sz w:val="24"/>
          <w:szCs w:val="24"/>
        </w:rPr>
        <w:t>Winter 2011</w:t>
      </w:r>
      <w:r>
        <w:rPr>
          <w:sz w:val="24"/>
          <w:szCs w:val="24"/>
        </w:rPr>
        <w:t>)</w:t>
      </w:r>
      <w:r w:rsidRPr="00F31C3C">
        <w:rPr>
          <w:sz w:val="24"/>
          <w:szCs w:val="24"/>
        </w:rPr>
        <w:t xml:space="preserve">. </w:t>
      </w:r>
    </w:p>
    <w:p w:rsidR="00A23CF7" w:rsidRDefault="00A23CF7" w:rsidP="000C45FE">
      <w:pPr>
        <w:rPr>
          <w:sz w:val="24"/>
          <w:szCs w:val="24"/>
        </w:rPr>
      </w:pPr>
    </w:p>
    <w:p w:rsidR="000C45FE" w:rsidRDefault="002554CB" w:rsidP="000C45FE">
      <w:pPr>
        <w:rPr>
          <w:sz w:val="24"/>
          <w:szCs w:val="24"/>
        </w:rPr>
      </w:pPr>
      <w:r>
        <w:rPr>
          <w:sz w:val="24"/>
          <w:szCs w:val="24"/>
        </w:rPr>
        <w:t xml:space="preserve"> </w:t>
      </w:r>
      <w:r w:rsidR="000C45FE">
        <w:rPr>
          <w:sz w:val="24"/>
          <w:szCs w:val="24"/>
        </w:rPr>
        <w:t xml:space="preserve">“Quasi-Experimental and Experimental Approaches to Environmental Economics,” </w:t>
      </w:r>
      <w:r w:rsidR="000C45FE">
        <w:rPr>
          <w:i/>
          <w:iCs/>
          <w:sz w:val="24"/>
          <w:szCs w:val="24"/>
        </w:rPr>
        <w:t>Journal of Environmental Economics and Management</w:t>
      </w:r>
      <w:r w:rsidR="009E6F0E">
        <w:rPr>
          <w:i/>
          <w:iCs/>
          <w:sz w:val="24"/>
          <w:szCs w:val="24"/>
        </w:rPr>
        <w:t xml:space="preserve"> </w:t>
      </w:r>
      <w:r w:rsidR="009E6F0E">
        <w:rPr>
          <w:iCs/>
          <w:sz w:val="24"/>
          <w:szCs w:val="24"/>
        </w:rPr>
        <w:t>57:1 (2009): 21-44</w:t>
      </w:r>
      <w:r w:rsidR="000C45FE">
        <w:rPr>
          <w:sz w:val="24"/>
          <w:szCs w:val="24"/>
        </w:rPr>
        <w:t>, by Michael Greenstone and Ted Gayer.</w:t>
      </w:r>
    </w:p>
    <w:p w:rsidR="000C45FE" w:rsidRDefault="000C45FE" w:rsidP="000C45FE">
      <w:pPr>
        <w:autoSpaceDE w:val="0"/>
        <w:autoSpaceDN w:val="0"/>
        <w:adjustRightInd w:val="0"/>
        <w:rPr>
          <w:sz w:val="24"/>
          <w:szCs w:val="24"/>
        </w:rPr>
      </w:pPr>
      <w:r>
        <w:rPr>
          <w:sz w:val="24"/>
          <w:szCs w:val="24"/>
        </w:rPr>
        <w:t xml:space="preserve"> </w:t>
      </w:r>
    </w:p>
    <w:p w:rsidR="000C45FE" w:rsidRDefault="000C45FE" w:rsidP="000C45FE">
      <w:pPr>
        <w:autoSpaceDE w:val="0"/>
        <w:autoSpaceDN w:val="0"/>
        <w:adjustRightInd w:val="0"/>
        <w:rPr>
          <w:sz w:val="24"/>
          <w:szCs w:val="24"/>
        </w:rPr>
      </w:pPr>
      <w:r>
        <w:rPr>
          <w:sz w:val="24"/>
          <w:szCs w:val="24"/>
        </w:rPr>
        <w:t xml:space="preserve">“Speech in Honor of Harvey Rosen for Receiving the Dan Holland Medal,” </w:t>
      </w:r>
      <w:r>
        <w:rPr>
          <w:i/>
          <w:sz w:val="24"/>
          <w:szCs w:val="24"/>
        </w:rPr>
        <w:t>National Tax Journal</w:t>
      </w:r>
      <w:r>
        <w:rPr>
          <w:sz w:val="24"/>
          <w:szCs w:val="24"/>
        </w:rPr>
        <w:t>, forthcoming.</w:t>
      </w:r>
    </w:p>
    <w:p w:rsidR="000C45FE" w:rsidRDefault="000C45FE" w:rsidP="00260935">
      <w:pPr>
        <w:autoSpaceDE w:val="0"/>
        <w:autoSpaceDN w:val="0"/>
        <w:adjustRightInd w:val="0"/>
        <w:rPr>
          <w:sz w:val="24"/>
          <w:szCs w:val="24"/>
        </w:rPr>
      </w:pPr>
    </w:p>
    <w:p w:rsidR="00260935" w:rsidRPr="00872629" w:rsidRDefault="00260935" w:rsidP="00260935">
      <w:pPr>
        <w:autoSpaceDE w:val="0"/>
        <w:autoSpaceDN w:val="0"/>
        <w:adjustRightInd w:val="0"/>
        <w:rPr>
          <w:sz w:val="24"/>
          <w:szCs w:val="24"/>
        </w:rPr>
      </w:pPr>
      <w:r>
        <w:rPr>
          <w:sz w:val="24"/>
          <w:szCs w:val="24"/>
        </w:rPr>
        <w:t>“</w:t>
      </w:r>
      <w:smartTag w:uri="urn:schemas-microsoft-com:office:smarttags" w:element="place">
        <w:smartTag w:uri="urn:schemas-microsoft-com:office:smarttags" w:element="PlaceName">
          <w:r w:rsidRPr="00872629">
            <w:rPr>
              <w:sz w:val="24"/>
              <w:szCs w:val="24"/>
            </w:rPr>
            <w:t>Preschool</w:t>
          </w:r>
        </w:smartTag>
        <w:r w:rsidRPr="00872629">
          <w:rPr>
            <w:sz w:val="24"/>
            <w:szCs w:val="24"/>
          </w:rPr>
          <w:t xml:space="preserve"> </w:t>
        </w:r>
        <w:smartTag w:uri="urn:schemas-microsoft-com:office:smarttags" w:element="PlaceName">
          <w:r w:rsidRPr="00872629">
            <w:rPr>
              <w:sz w:val="24"/>
              <w:szCs w:val="24"/>
            </w:rPr>
            <w:t>Programs</w:t>
          </w:r>
        </w:smartTag>
        <w:r w:rsidRPr="00872629">
          <w:rPr>
            <w:sz w:val="24"/>
            <w:szCs w:val="24"/>
          </w:rPr>
          <w:t xml:space="preserve"> </w:t>
        </w:r>
        <w:smartTag w:uri="urn:schemas-microsoft-com:office:smarttags" w:element="PlaceName">
          <w:r>
            <w:rPr>
              <w:sz w:val="24"/>
              <w:szCs w:val="24"/>
            </w:rPr>
            <w:t>C</w:t>
          </w:r>
          <w:r w:rsidRPr="00872629">
            <w:rPr>
              <w:sz w:val="24"/>
              <w:szCs w:val="24"/>
            </w:rPr>
            <w:t>an</w:t>
          </w:r>
        </w:smartTag>
        <w:r w:rsidRPr="00872629">
          <w:rPr>
            <w:sz w:val="24"/>
            <w:szCs w:val="24"/>
          </w:rPr>
          <w:t xml:space="preserve"> </w:t>
        </w:r>
        <w:smartTag w:uri="urn:schemas-microsoft-com:office:smarttags" w:element="PlaceName">
          <w:r w:rsidRPr="00872629">
            <w:rPr>
              <w:sz w:val="24"/>
              <w:szCs w:val="24"/>
            </w:rPr>
            <w:t>Boost</w:t>
          </w:r>
        </w:smartTag>
        <w:r w:rsidRPr="00872629">
          <w:rPr>
            <w:sz w:val="24"/>
            <w:szCs w:val="24"/>
          </w:rPr>
          <w:t xml:space="preserve"> </w:t>
        </w:r>
        <w:smartTag w:uri="urn:schemas-microsoft-com:office:smarttags" w:element="PlaceType">
          <w:r w:rsidRPr="00872629">
            <w:rPr>
              <w:sz w:val="24"/>
              <w:szCs w:val="24"/>
            </w:rPr>
            <w:t>School</w:t>
          </w:r>
        </w:smartTag>
      </w:smartTag>
      <w:r w:rsidRPr="00872629">
        <w:rPr>
          <w:sz w:val="24"/>
          <w:szCs w:val="24"/>
        </w:rPr>
        <w:t xml:space="preserve"> Readiness</w:t>
      </w:r>
      <w:r>
        <w:rPr>
          <w:sz w:val="24"/>
          <w:szCs w:val="24"/>
        </w:rPr>
        <w:t xml:space="preserve">,” </w:t>
      </w:r>
      <w:r w:rsidRPr="00872629">
        <w:rPr>
          <w:i/>
          <w:iCs/>
          <w:sz w:val="24"/>
          <w:szCs w:val="24"/>
        </w:rPr>
        <w:t>Science</w:t>
      </w:r>
      <w:r w:rsidR="00BE622D">
        <w:rPr>
          <w:i/>
          <w:iCs/>
          <w:sz w:val="24"/>
          <w:szCs w:val="24"/>
        </w:rPr>
        <w:t xml:space="preserve"> </w:t>
      </w:r>
      <w:r w:rsidR="00BE622D">
        <w:rPr>
          <w:iCs/>
          <w:sz w:val="24"/>
          <w:szCs w:val="24"/>
        </w:rPr>
        <w:t>Volume 320 (June 27, 2008), 1723-1724,</w:t>
      </w:r>
      <w:r>
        <w:rPr>
          <w:sz w:val="24"/>
          <w:szCs w:val="24"/>
        </w:rPr>
        <w:t xml:space="preserve"> </w:t>
      </w:r>
      <w:r w:rsidRPr="00872629">
        <w:rPr>
          <w:sz w:val="24"/>
          <w:szCs w:val="24"/>
        </w:rPr>
        <w:t xml:space="preserve">by William T. Gormley, Jr., Deborah Phillips, </w:t>
      </w:r>
      <w:r>
        <w:rPr>
          <w:sz w:val="24"/>
          <w:szCs w:val="24"/>
        </w:rPr>
        <w:t xml:space="preserve">and </w:t>
      </w:r>
      <w:r w:rsidRPr="00872629">
        <w:rPr>
          <w:sz w:val="24"/>
          <w:szCs w:val="24"/>
        </w:rPr>
        <w:t>Ted Gayer</w:t>
      </w:r>
      <w:r>
        <w:rPr>
          <w:sz w:val="24"/>
          <w:szCs w:val="24"/>
        </w:rPr>
        <w:t>.</w:t>
      </w:r>
    </w:p>
    <w:p w:rsidR="000D5DAA" w:rsidRPr="000D5DAA" w:rsidRDefault="000D5DAA" w:rsidP="00871168">
      <w:pPr>
        <w:rPr>
          <w:sz w:val="24"/>
          <w:szCs w:val="24"/>
        </w:rPr>
      </w:pPr>
    </w:p>
    <w:p w:rsidR="00871168" w:rsidRDefault="00871168" w:rsidP="00871168">
      <w:pPr>
        <w:rPr>
          <w:sz w:val="24"/>
          <w:szCs w:val="24"/>
        </w:rPr>
      </w:pPr>
      <w:r>
        <w:rPr>
          <w:sz w:val="24"/>
          <w:szCs w:val="24"/>
        </w:rPr>
        <w:t xml:space="preserve">“Market-based Approaches to Environmental Regulation,” </w:t>
      </w:r>
      <w:r>
        <w:rPr>
          <w:i/>
          <w:sz w:val="24"/>
          <w:szCs w:val="24"/>
        </w:rPr>
        <w:t xml:space="preserve">Foundations and Trends in Microeconomics </w:t>
      </w:r>
      <w:r>
        <w:rPr>
          <w:sz w:val="24"/>
          <w:szCs w:val="24"/>
        </w:rPr>
        <w:t>1:4 (2006), 1-129, by Ted Gayer and John Horowitz.</w:t>
      </w:r>
    </w:p>
    <w:p w:rsidR="00871168" w:rsidRDefault="00871168" w:rsidP="00871168">
      <w:pPr>
        <w:rPr>
          <w:sz w:val="24"/>
          <w:szCs w:val="24"/>
        </w:rPr>
      </w:pPr>
    </w:p>
    <w:p w:rsidR="00871168" w:rsidRDefault="00871168" w:rsidP="00871168">
      <w:pPr>
        <w:rPr>
          <w:sz w:val="24"/>
          <w:szCs w:val="24"/>
        </w:rPr>
      </w:pPr>
      <w:r>
        <w:rPr>
          <w:sz w:val="24"/>
          <w:szCs w:val="24"/>
        </w:rPr>
        <w:lastRenderedPageBreak/>
        <w:t xml:space="preserve">“Designing Environmental Policy: Lessons from the Regulation of Mercury Emissions,” </w:t>
      </w:r>
      <w:r>
        <w:rPr>
          <w:i/>
          <w:sz w:val="24"/>
          <w:szCs w:val="24"/>
        </w:rPr>
        <w:t xml:space="preserve">Journal of Regulatory Economics </w:t>
      </w:r>
      <w:r>
        <w:rPr>
          <w:sz w:val="24"/>
          <w:szCs w:val="24"/>
        </w:rPr>
        <w:t>30:3 (2006), 291-315, by Ted Gayer and Robert Hahn.</w:t>
      </w:r>
    </w:p>
    <w:p w:rsidR="00317940" w:rsidRDefault="00317940" w:rsidP="00BB53A3">
      <w:pPr>
        <w:pStyle w:val="BodyText"/>
      </w:pPr>
    </w:p>
    <w:p w:rsidR="00260935" w:rsidRDefault="00260935" w:rsidP="00260935">
      <w:pPr>
        <w:rPr>
          <w:sz w:val="24"/>
          <w:szCs w:val="24"/>
        </w:rPr>
      </w:pPr>
      <w:r>
        <w:rPr>
          <w:sz w:val="24"/>
          <w:szCs w:val="24"/>
        </w:rPr>
        <w:t xml:space="preserve">“Response to Zeller and Booth on Costs and Benefits of Regulating Mercury,” </w:t>
      </w:r>
      <w:r>
        <w:rPr>
          <w:i/>
          <w:sz w:val="24"/>
          <w:szCs w:val="24"/>
        </w:rPr>
        <w:t>Science</w:t>
      </w:r>
      <w:r>
        <w:rPr>
          <w:sz w:val="24"/>
          <w:szCs w:val="24"/>
        </w:rPr>
        <w:t xml:space="preserve"> Volume 310 (November 4, 2005), 777-778, by Ted Gayer and Robert Hahn.</w:t>
      </w:r>
    </w:p>
    <w:p w:rsidR="00260935" w:rsidRDefault="00260935" w:rsidP="00BB53A3">
      <w:pPr>
        <w:pStyle w:val="BodyText"/>
      </w:pPr>
    </w:p>
    <w:p w:rsidR="00BB53A3" w:rsidRDefault="00BB53A3" w:rsidP="00BB53A3">
      <w:pPr>
        <w:pStyle w:val="BodyText"/>
      </w:pPr>
      <w:r>
        <w:t xml:space="preserve">“The Effects of Universal Pre-K on Cognitive Development,” </w:t>
      </w:r>
      <w:r>
        <w:rPr>
          <w:i/>
        </w:rPr>
        <w:t xml:space="preserve">Developmental Psychology </w:t>
      </w:r>
      <w:r>
        <w:t xml:space="preserve">41:6 (2005), </w:t>
      </w:r>
      <w:r w:rsidR="00261445">
        <w:t xml:space="preserve">872-884, </w:t>
      </w:r>
      <w:r>
        <w:t>by William T. Gormley, Ted Gayer, Deborah Phillips, and Brittany Dawson.</w:t>
      </w:r>
    </w:p>
    <w:p w:rsidR="00D62A09" w:rsidRDefault="00D62A09" w:rsidP="00D62A09">
      <w:pPr>
        <w:pStyle w:val="BodyText"/>
      </w:pPr>
      <w:r>
        <w:t xml:space="preserve"> </w:t>
      </w:r>
    </w:p>
    <w:p w:rsidR="006A2C7D" w:rsidRDefault="006A2C7D" w:rsidP="006A2C7D">
      <w:pPr>
        <w:pStyle w:val="BodyText"/>
      </w:pPr>
      <w:r>
        <w:t xml:space="preserve">“When Economists Dream, They Dream of Clear Skies,” </w:t>
      </w:r>
      <w:r>
        <w:rPr>
          <w:i/>
        </w:rPr>
        <w:t>The Economists’ Voice</w:t>
      </w:r>
      <w:r>
        <w:t xml:space="preserve"> Vol. 2: No. 2, Article 7 (2005), by </w:t>
      </w:r>
      <w:smartTag w:uri="urn:schemas-microsoft-com:office:smarttags" w:element="PersonName">
        <w:r>
          <w:t>Ted Gayer</w:t>
        </w:r>
      </w:smartTag>
      <w:r>
        <w:t>, John K. Horowitz, and John A. List.</w:t>
      </w:r>
    </w:p>
    <w:p w:rsidR="00D87C38" w:rsidRDefault="00D87C38" w:rsidP="00D87C38">
      <w:pPr>
        <w:pStyle w:val="BodyText"/>
      </w:pPr>
    </w:p>
    <w:p w:rsidR="00260935" w:rsidRPr="00FF1B7D" w:rsidRDefault="00260935" w:rsidP="00260935">
      <w:pPr>
        <w:pStyle w:val="BodyText"/>
      </w:pPr>
      <w:r>
        <w:t xml:space="preserve">“Regulating Mercury: What’s at Stake?” </w:t>
      </w:r>
      <w:r>
        <w:rPr>
          <w:i/>
        </w:rPr>
        <w:t>Science</w:t>
      </w:r>
      <w:r>
        <w:t xml:space="preserve"> Volume 309 (</w:t>
      </w:r>
      <w:smartTag w:uri="urn:schemas-microsoft-com:office:smarttags" w:element="date">
        <w:smartTagPr>
          <w:attr w:name="Year" w:val="2005"/>
          <w:attr w:name="Day" w:val="8"/>
          <w:attr w:name="Month" w:val="7"/>
        </w:smartTagPr>
        <w:r>
          <w:t>July 8, 2005</w:t>
        </w:r>
      </w:smartTag>
      <w:r>
        <w:t xml:space="preserve">), 244-245, by </w:t>
      </w:r>
      <w:smartTag w:uri="urn:schemas-microsoft-com:office:smarttags" w:element="PersonName">
        <w:r>
          <w:t>Ted Gayer</w:t>
        </w:r>
      </w:smartTag>
      <w:r>
        <w:t xml:space="preserve"> and Robert Hahn.</w:t>
      </w:r>
    </w:p>
    <w:p w:rsidR="00260935" w:rsidRDefault="00260935" w:rsidP="00D87C38">
      <w:pPr>
        <w:pStyle w:val="BodyText"/>
      </w:pPr>
    </w:p>
    <w:p w:rsidR="00D62A09" w:rsidRDefault="00D62A09" w:rsidP="00D62A09">
      <w:pPr>
        <w:pStyle w:val="BodyText"/>
      </w:pPr>
      <w:r>
        <w:t xml:space="preserve">“The Political Economy of Mercury Regulation,” </w:t>
      </w:r>
      <w:r>
        <w:rPr>
          <w:i/>
        </w:rPr>
        <w:t>Regulation</w:t>
      </w:r>
      <w:r>
        <w:t xml:space="preserve"> 28:2 (2005), 26-33, by </w:t>
      </w:r>
      <w:smartTag w:uri="urn:schemas-microsoft-com:office:smarttags" w:element="PersonName">
        <w:r>
          <w:t>Ted Gayer</w:t>
        </w:r>
      </w:smartTag>
      <w:r>
        <w:t xml:space="preserve"> and Robert Hahn.</w:t>
      </w:r>
    </w:p>
    <w:p w:rsidR="00D62A09" w:rsidRDefault="00D62A09" w:rsidP="00D87C38">
      <w:pPr>
        <w:pStyle w:val="BodyText"/>
      </w:pPr>
    </w:p>
    <w:p w:rsidR="00D62A09" w:rsidRDefault="00D62A09" w:rsidP="00D62A09">
      <w:pPr>
        <w:pStyle w:val="BodyText"/>
      </w:pPr>
      <w:r>
        <w:t xml:space="preserve">“Promoting School Readiness in </w:t>
      </w:r>
      <w:smartTag w:uri="urn:schemas-microsoft-com:office:smarttags" w:element="State">
        <w:smartTag w:uri="urn:schemas-microsoft-com:office:smarttags" w:element="place">
          <w:r>
            <w:t>Oklahoma</w:t>
          </w:r>
        </w:smartTag>
      </w:smartTag>
      <w:r>
        <w:t xml:space="preserve">: An Evaluation of Tulsa’s Pre-K Program,” </w:t>
      </w:r>
      <w:r>
        <w:rPr>
          <w:i/>
        </w:rPr>
        <w:t xml:space="preserve">Journal of Human Resources </w:t>
      </w:r>
      <w:r>
        <w:t xml:space="preserve">40:3 (Summer 2005), 533-558, by William T. Gormley, and </w:t>
      </w:r>
      <w:smartTag w:uri="urn:schemas-microsoft-com:office:smarttags" w:element="PersonName">
        <w:r>
          <w:t>Ted Gayer</w:t>
        </w:r>
      </w:smartTag>
      <w:r>
        <w:t>.</w:t>
      </w:r>
    </w:p>
    <w:p w:rsidR="00D62A09" w:rsidRDefault="00D62A09" w:rsidP="00D62A09">
      <w:pPr>
        <w:pStyle w:val="BodyText"/>
      </w:pPr>
    </w:p>
    <w:p w:rsidR="00A23CF7" w:rsidRDefault="00A23CF7" w:rsidP="00A23CF7">
      <w:pPr>
        <w:suppressAutoHyphens/>
        <w:rPr>
          <w:sz w:val="24"/>
        </w:rPr>
      </w:pPr>
      <w:r>
        <w:rPr>
          <w:sz w:val="24"/>
        </w:rPr>
        <w:t xml:space="preserve">“Quantifying and Valuing Environmental Health Risks,” by W. Kip Viscusi and Ted Gayer, in </w:t>
      </w:r>
      <w:r>
        <w:rPr>
          <w:i/>
          <w:sz w:val="24"/>
        </w:rPr>
        <w:t>The Handbook of Environmental Economics</w:t>
      </w:r>
      <w:r>
        <w:rPr>
          <w:sz w:val="24"/>
        </w:rPr>
        <w:t>, Volume 2, edited by Karl-Göran Mäler and Jeffery R. Vincent (Amsterdam: Elsevier, North-Holland: 2005), 1030-1103.</w:t>
      </w:r>
    </w:p>
    <w:p w:rsidR="00A23CF7" w:rsidRDefault="00A23CF7" w:rsidP="00A23CF7">
      <w:pPr>
        <w:pStyle w:val="BodyText"/>
      </w:pPr>
    </w:p>
    <w:p w:rsidR="00D87C38" w:rsidRDefault="00D87C38" w:rsidP="00D62A09">
      <w:pPr>
        <w:pStyle w:val="BodyText"/>
      </w:pPr>
      <w:r>
        <w:t xml:space="preserve">“Auctioning Pollution Rights,” </w:t>
      </w:r>
      <w:r>
        <w:rPr>
          <w:i/>
        </w:rPr>
        <w:t>Regulation</w:t>
      </w:r>
      <w:r>
        <w:t xml:space="preserve"> 27:4 (2004), 16-17, by </w:t>
      </w:r>
      <w:smartTag w:uri="urn:schemas-microsoft-com:office:smarttags" w:element="PersonName">
        <w:r>
          <w:t>Ted Gayer</w:t>
        </w:r>
      </w:smartTag>
      <w:r>
        <w:t>.</w:t>
      </w:r>
    </w:p>
    <w:p w:rsidR="00D87C38" w:rsidRDefault="00D87C38" w:rsidP="00D87C38">
      <w:pPr>
        <w:pStyle w:val="BodyText"/>
      </w:pPr>
    </w:p>
    <w:p w:rsidR="00D87C38" w:rsidRDefault="00D87C38" w:rsidP="00D87C38">
      <w:pPr>
        <w:pStyle w:val="BodyText"/>
      </w:pPr>
      <w:r>
        <w:t xml:space="preserve">“The Fatality Risks of Sport-Utility Vehicles, Vans, and Pickups Relative to Cars” </w:t>
      </w:r>
      <w:smartTag w:uri="urn:schemas-microsoft-com:office:smarttags" w:element="PersonName">
        <w:r>
          <w:rPr>
            <w:i/>
          </w:rPr>
          <w:t>Journal of Risk and Uncertainty</w:t>
        </w:r>
      </w:smartTag>
      <w:r>
        <w:rPr>
          <w:i/>
        </w:rPr>
        <w:t xml:space="preserve"> </w:t>
      </w:r>
      <w:r>
        <w:t xml:space="preserve">28:2 (2004), 103-133, by </w:t>
      </w:r>
      <w:smartTag w:uri="urn:schemas-microsoft-com:office:smarttags" w:element="PersonName">
        <w:r>
          <w:t>Ted Gayer</w:t>
        </w:r>
      </w:smartTag>
      <w:r>
        <w:t xml:space="preserve">. </w:t>
      </w:r>
    </w:p>
    <w:p w:rsidR="00D87C38" w:rsidRDefault="00D87C38" w:rsidP="00D87C38">
      <w:pPr>
        <w:pStyle w:val="BodyText"/>
      </w:pPr>
    </w:p>
    <w:p w:rsidR="00A23CF7" w:rsidRPr="00926445" w:rsidRDefault="00A23CF7" w:rsidP="00A23CF7">
      <w:pPr>
        <w:suppressAutoHyphens/>
        <w:rPr>
          <w:sz w:val="24"/>
          <w:szCs w:val="24"/>
        </w:rPr>
      </w:pPr>
      <w:r w:rsidRPr="00926445">
        <w:rPr>
          <w:sz w:val="24"/>
          <w:szCs w:val="24"/>
        </w:rPr>
        <w:t xml:space="preserve">"Introduction," with </w:t>
      </w:r>
      <w:r>
        <w:rPr>
          <w:sz w:val="24"/>
          <w:szCs w:val="24"/>
        </w:rPr>
        <w:t>W. Kip Viscusi</w:t>
      </w:r>
      <w:r w:rsidRPr="00926445">
        <w:rPr>
          <w:sz w:val="24"/>
          <w:szCs w:val="24"/>
        </w:rPr>
        <w:t xml:space="preserve">, in W. Kip Viscusi and Ted Gayer, eds., </w:t>
      </w:r>
      <w:r w:rsidRPr="00926445">
        <w:rPr>
          <w:i/>
          <w:sz w:val="24"/>
          <w:szCs w:val="24"/>
        </w:rPr>
        <w:t xml:space="preserve">Classics in Risk Management Volume I </w:t>
      </w:r>
      <w:r w:rsidRPr="00926445">
        <w:rPr>
          <w:sz w:val="24"/>
          <w:szCs w:val="24"/>
        </w:rPr>
        <w:t>(</w:t>
      </w:r>
      <w:smartTag w:uri="urn:schemas-microsoft-com:office:smarttags" w:element="place">
        <w:smartTag w:uri="urn:schemas-microsoft-com:office:smarttags" w:element="City">
          <w:r w:rsidRPr="00926445">
            <w:rPr>
              <w:sz w:val="24"/>
              <w:szCs w:val="24"/>
            </w:rPr>
            <w:t>Cheltenham</w:t>
          </w:r>
        </w:smartTag>
        <w:r w:rsidRPr="00926445">
          <w:rPr>
            <w:sz w:val="24"/>
            <w:szCs w:val="24"/>
          </w:rPr>
          <w:t xml:space="preserve">, </w:t>
        </w:r>
        <w:smartTag w:uri="urn:schemas-microsoft-com:office:smarttags" w:element="country-region">
          <w:r w:rsidRPr="00926445">
            <w:rPr>
              <w:sz w:val="24"/>
              <w:szCs w:val="24"/>
            </w:rPr>
            <w:t>UK</w:t>
          </w:r>
        </w:smartTag>
      </w:smartTag>
      <w:r w:rsidRPr="00926445">
        <w:rPr>
          <w:sz w:val="24"/>
          <w:szCs w:val="24"/>
        </w:rPr>
        <w:t>: Edward Elgar Publishing, 2004), pp. xiii-xxxi.</w:t>
      </w:r>
    </w:p>
    <w:p w:rsidR="00A23CF7" w:rsidRDefault="00A23CF7" w:rsidP="00D87C38">
      <w:pPr>
        <w:pStyle w:val="BodyText"/>
      </w:pPr>
    </w:p>
    <w:p w:rsidR="00D87C38" w:rsidRDefault="00D87C38" w:rsidP="00D87C38">
      <w:pPr>
        <w:pStyle w:val="BodyText"/>
      </w:pPr>
      <w:r>
        <w:t xml:space="preserve">“Safety at Any Price?” </w:t>
      </w:r>
      <w:r>
        <w:rPr>
          <w:i/>
          <w:iCs/>
        </w:rPr>
        <w:t xml:space="preserve">Regulation </w:t>
      </w:r>
      <w:r>
        <w:t>25:3 (2002), 54-63, by W. Kip Viscusi and Ted Gayer.</w:t>
      </w:r>
    </w:p>
    <w:p w:rsidR="00D87C38" w:rsidRDefault="00D87C38" w:rsidP="00D87C38">
      <w:pPr>
        <w:pStyle w:val="BodyText"/>
      </w:pPr>
    </w:p>
    <w:p w:rsidR="00D87C38" w:rsidRDefault="00D87C38" w:rsidP="00D87C38">
      <w:pPr>
        <w:rPr>
          <w:sz w:val="24"/>
        </w:rPr>
      </w:pPr>
      <w:r>
        <w:rPr>
          <w:sz w:val="24"/>
        </w:rPr>
        <w:t xml:space="preserve">“Graduate Studies in the History of Economics,” </w:t>
      </w:r>
      <w:r>
        <w:rPr>
          <w:i/>
          <w:iCs/>
          <w:sz w:val="24"/>
        </w:rPr>
        <w:t xml:space="preserve">History of Political Economy </w:t>
      </w:r>
      <w:r>
        <w:rPr>
          <w:sz w:val="24"/>
        </w:rPr>
        <w:t>34 (2002), 35-61, by Ted Gayer.</w:t>
      </w:r>
    </w:p>
    <w:p w:rsidR="00D87C38" w:rsidRDefault="00D87C38" w:rsidP="00D87C38">
      <w:pPr>
        <w:pStyle w:val="BodyText"/>
      </w:pPr>
    </w:p>
    <w:p w:rsidR="00954148" w:rsidRPr="009D3E1C" w:rsidRDefault="00D87C38" w:rsidP="00954148">
      <w:pPr>
        <w:pStyle w:val="BodyText"/>
      </w:pPr>
      <w:r>
        <w:t xml:space="preserve">“The Market Value of Reducing Cancer Risk: Hedonic Housing Prices with Changing Information,” </w:t>
      </w:r>
      <w:r>
        <w:rPr>
          <w:i/>
          <w:iCs/>
        </w:rPr>
        <w:t xml:space="preserve">Southern Economic Journal </w:t>
      </w:r>
      <w:r>
        <w:t>69:2 (2002), 266-289, by Ted Gayer, James T. Hamilton, and W. Kip Viscusi.</w:t>
      </w:r>
      <w:r w:rsidR="00954148">
        <w:t xml:space="preserve"> Reprinted in </w:t>
      </w:r>
      <w:r w:rsidR="00954148">
        <w:rPr>
          <w:i/>
        </w:rPr>
        <w:t xml:space="preserve">The Economics of Hazardous Waste and Contaminated Land </w:t>
      </w:r>
      <w:r w:rsidR="00954148">
        <w:t>(edited by Hilary A. Sigman; Edward Elgar Publishing, 2007).</w:t>
      </w:r>
    </w:p>
    <w:p w:rsidR="00D87C38" w:rsidRDefault="00D87C38" w:rsidP="00D87C38">
      <w:pPr>
        <w:pStyle w:val="BodyText"/>
      </w:pPr>
    </w:p>
    <w:p w:rsidR="00D87C38" w:rsidRDefault="00D87C38" w:rsidP="00D87C38">
      <w:pPr>
        <w:pStyle w:val="BodyText"/>
      </w:pPr>
      <w:r>
        <w:lastRenderedPageBreak/>
        <w:t xml:space="preserve">“Housing Price Responses to Newspaper Publicity of Hazardous Waste Sites,” </w:t>
      </w:r>
      <w:r>
        <w:rPr>
          <w:i/>
          <w:iCs/>
        </w:rPr>
        <w:t xml:space="preserve">Resource and Energy Economics </w:t>
      </w:r>
      <w:r>
        <w:t>24:1-2 (2002), 33-51, by Ted Gayer and W. Kip Viscusi.</w:t>
      </w:r>
    </w:p>
    <w:p w:rsidR="00D87C38" w:rsidRDefault="00D87C38" w:rsidP="00D87C38">
      <w:pPr>
        <w:rPr>
          <w:sz w:val="24"/>
        </w:rPr>
      </w:pPr>
    </w:p>
    <w:p w:rsidR="00D87C38" w:rsidRDefault="00D87C38" w:rsidP="00D87C38">
      <w:pPr>
        <w:rPr>
          <w:sz w:val="24"/>
        </w:rPr>
      </w:pPr>
      <w:r>
        <w:rPr>
          <w:sz w:val="24"/>
        </w:rPr>
        <w:t xml:space="preserve">“Equilibrium Proofmaking,” </w:t>
      </w:r>
      <w:r>
        <w:rPr>
          <w:i/>
          <w:sz w:val="24"/>
        </w:rPr>
        <w:t>Journal of the History of Economic Thought</w:t>
      </w:r>
      <w:r>
        <w:rPr>
          <w:sz w:val="24"/>
        </w:rPr>
        <w:t xml:space="preserve"> 23:4 (2001), 421-442, by E. Roy Weintraub and Ted Gayer.  Reprinted in </w:t>
      </w:r>
      <w:r>
        <w:rPr>
          <w:i/>
          <w:iCs/>
          <w:sz w:val="24"/>
        </w:rPr>
        <w:t>How Economics Became a Mathematical Science</w:t>
      </w:r>
      <w:r>
        <w:rPr>
          <w:sz w:val="24"/>
        </w:rPr>
        <w:t xml:space="preserve"> (Duke University Press, 2002).</w:t>
      </w:r>
    </w:p>
    <w:p w:rsidR="00D87C38" w:rsidRDefault="00D87C38" w:rsidP="00D87C38">
      <w:pPr>
        <w:rPr>
          <w:sz w:val="24"/>
        </w:rPr>
      </w:pPr>
    </w:p>
    <w:p w:rsidR="00D87C38" w:rsidRDefault="00D87C38" w:rsidP="00D87C38">
      <w:pPr>
        <w:rPr>
          <w:sz w:val="24"/>
        </w:rPr>
      </w:pPr>
      <w:r>
        <w:rPr>
          <w:sz w:val="24"/>
        </w:rPr>
        <w:t xml:space="preserve">“Neighborhood Demographics and the Distribution of Hazardous Waste Risks: An Instrumental Variables Estimation,” </w:t>
      </w:r>
      <w:r>
        <w:rPr>
          <w:i/>
          <w:sz w:val="24"/>
        </w:rPr>
        <w:t>Journal of Regulatory Economics</w:t>
      </w:r>
      <w:r>
        <w:rPr>
          <w:sz w:val="24"/>
        </w:rPr>
        <w:t xml:space="preserve"> 17:2 (March 2000), 131-155, by </w:t>
      </w:r>
      <w:smartTag w:uri="urn:schemas-microsoft-com:office:smarttags" w:element="PersonName">
        <w:r>
          <w:rPr>
            <w:sz w:val="24"/>
          </w:rPr>
          <w:t>Ted Gayer</w:t>
        </w:r>
      </w:smartTag>
      <w:r>
        <w:rPr>
          <w:sz w:val="24"/>
        </w:rPr>
        <w:t>.</w:t>
      </w:r>
    </w:p>
    <w:p w:rsidR="00D87C38" w:rsidRDefault="00D87C38" w:rsidP="00D87C38">
      <w:pPr>
        <w:rPr>
          <w:sz w:val="24"/>
        </w:rPr>
      </w:pPr>
    </w:p>
    <w:p w:rsidR="00D87C38" w:rsidRDefault="00D87C38" w:rsidP="00D87C38">
      <w:pPr>
        <w:rPr>
          <w:sz w:val="24"/>
        </w:rPr>
      </w:pPr>
      <w:r>
        <w:rPr>
          <w:sz w:val="24"/>
        </w:rPr>
        <w:t xml:space="preserve">“Private Values of Risk Tradeoffs at Superfund Sites: Housing Market Evidence on Learning about Risk,” </w:t>
      </w:r>
      <w:r>
        <w:rPr>
          <w:i/>
          <w:sz w:val="24"/>
        </w:rPr>
        <w:t>Review of Economics and Statistics</w:t>
      </w:r>
      <w:r>
        <w:rPr>
          <w:sz w:val="24"/>
        </w:rPr>
        <w:t xml:space="preserve"> 82:3 (August 2000), 439-451, by Ted Gayer, James T. Hamilton, and W. Kip Viscusi.</w:t>
      </w:r>
    </w:p>
    <w:p w:rsidR="00D87C38" w:rsidRDefault="00D87C38" w:rsidP="00D87C38">
      <w:pPr>
        <w:rPr>
          <w:sz w:val="24"/>
        </w:rPr>
      </w:pPr>
      <w:r>
        <w:rPr>
          <w:sz w:val="24"/>
        </w:rPr>
        <w:t xml:space="preserve"> </w:t>
      </w:r>
    </w:p>
    <w:p w:rsidR="00D87C38" w:rsidRDefault="00D87C38" w:rsidP="00D87C38">
      <w:pPr>
        <w:rPr>
          <w:sz w:val="24"/>
        </w:rPr>
      </w:pPr>
      <w:r>
        <w:rPr>
          <w:sz w:val="24"/>
        </w:rPr>
        <w:t xml:space="preserve">“Negotiating at the Boundary: Patinkin v. Phipps,” </w:t>
      </w:r>
      <w:r>
        <w:rPr>
          <w:i/>
          <w:sz w:val="24"/>
        </w:rPr>
        <w:t xml:space="preserve">History of Political Economy </w:t>
      </w:r>
      <w:r>
        <w:rPr>
          <w:sz w:val="24"/>
        </w:rPr>
        <w:t xml:space="preserve">32:3 (Fall 2000), 441-471, by </w:t>
      </w:r>
      <w:smartTag w:uri="urn:schemas-microsoft-com:office:smarttags" w:element="PersonName">
        <w:r>
          <w:rPr>
            <w:sz w:val="24"/>
          </w:rPr>
          <w:t>Ted Gayer</w:t>
        </w:r>
      </w:smartTag>
      <w:r>
        <w:rPr>
          <w:sz w:val="24"/>
        </w:rPr>
        <w:t xml:space="preserve"> and E. Roy Weintraub.  Reprinted in </w:t>
      </w:r>
      <w:r>
        <w:rPr>
          <w:i/>
          <w:iCs/>
          <w:sz w:val="24"/>
        </w:rPr>
        <w:t xml:space="preserve">How Economics Became a Mathematical Science </w:t>
      </w:r>
      <w:r>
        <w:rPr>
          <w:sz w:val="24"/>
        </w:rPr>
        <w:t>(Duke University Press, 2002).</w:t>
      </w:r>
    </w:p>
    <w:p w:rsidR="00D87C38" w:rsidRDefault="00D87C38" w:rsidP="00D87C38">
      <w:pPr>
        <w:pStyle w:val="Heading3"/>
      </w:pPr>
    </w:p>
    <w:p w:rsidR="00A23CF7" w:rsidRDefault="00A23CF7" w:rsidP="00A23CF7">
      <w:pPr>
        <w:rPr>
          <w:sz w:val="24"/>
        </w:rPr>
      </w:pPr>
      <w:r>
        <w:rPr>
          <w:sz w:val="24"/>
        </w:rPr>
        <w:t xml:space="preserve">“Market Reactions to Site Risks,” by </w:t>
      </w:r>
      <w:smartTag w:uri="urn:schemas-microsoft-com:office:smarttags" w:element="PersonName">
        <w:r>
          <w:rPr>
            <w:sz w:val="24"/>
          </w:rPr>
          <w:t>Ted Gayer</w:t>
        </w:r>
      </w:smartTag>
      <w:r>
        <w:rPr>
          <w:sz w:val="24"/>
        </w:rPr>
        <w:t xml:space="preserve">, James T. Hamilton, and W. Kip Viscusi, chapter in </w:t>
      </w:r>
      <w:r>
        <w:rPr>
          <w:i/>
          <w:sz w:val="24"/>
        </w:rPr>
        <w:t>Calculating Risks? The Spatial and Political Dimensions of Hazardous Waste Policy</w:t>
      </w:r>
      <w:r>
        <w:rPr>
          <w:sz w:val="24"/>
        </w:rPr>
        <w:t>,</w:t>
      </w:r>
      <w:r>
        <w:rPr>
          <w:i/>
          <w:sz w:val="24"/>
        </w:rPr>
        <w:t xml:space="preserve"> </w:t>
      </w:r>
      <w:r>
        <w:rPr>
          <w:sz w:val="24"/>
        </w:rPr>
        <w:t xml:space="preserve">by James T. Hamilton and W. Kip Viscusi, </w:t>
      </w:r>
      <w:smartTag w:uri="urn:schemas-microsoft-com:office:smarttags" w:element="place">
        <w:smartTag w:uri="urn:schemas-microsoft-com:office:smarttags" w:element="City">
          <w:r>
            <w:rPr>
              <w:sz w:val="24"/>
            </w:rPr>
            <w:t>Cambridge</w:t>
          </w:r>
        </w:smartTag>
        <w:r>
          <w:rPr>
            <w:sz w:val="24"/>
          </w:rPr>
          <w:t xml:space="preserve">, </w:t>
        </w:r>
        <w:smartTag w:uri="urn:schemas-microsoft-com:office:smarttags" w:element="State">
          <w:r>
            <w:rPr>
              <w:sz w:val="24"/>
            </w:rPr>
            <w:t>MA</w:t>
          </w:r>
        </w:smartTag>
      </w:smartTag>
      <w:r>
        <w:rPr>
          <w:sz w:val="24"/>
        </w:rPr>
        <w:t>: MIT Press, 1999.</w:t>
      </w:r>
    </w:p>
    <w:p w:rsidR="00A23CF7" w:rsidRDefault="00A23CF7" w:rsidP="00A23CF7">
      <w:pPr>
        <w:rPr>
          <w:sz w:val="24"/>
        </w:rPr>
      </w:pPr>
      <w:r>
        <w:rPr>
          <w:sz w:val="24"/>
        </w:rPr>
        <w:t xml:space="preserve"> </w:t>
      </w:r>
    </w:p>
    <w:p w:rsidR="00D87C38" w:rsidRDefault="00D87C38" w:rsidP="00A23CF7">
      <w:pPr>
        <w:rPr>
          <w:sz w:val="24"/>
        </w:rPr>
      </w:pPr>
      <w:r>
        <w:rPr>
          <w:sz w:val="24"/>
        </w:rPr>
        <w:t xml:space="preserve">“Archiving the History of Economics,” </w:t>
      </w:r>
      <w:r>
        <w:rPr>
          <w:i/>
          <w:sz w:val="24"/>
        </w:rPr>
        <w:t>Journal of Economic Literature</w:t>
      </w:r>
      <w:r>
        <w:rPr>
          <w:sz w:val="24"/>
        </w:rPr>
        <w:t xml:space="preserve"> 36:3 (September 1998), 1496-1501, by E. Roy Weintraub, Stephen J. Meardon, Ted Gayer, and Spencer Banzhaf. </w:t>
      </w:r>
    </w:p>
    <w:p w:rsidR="00D87C38" w:rsidRPr="00D87C38" w:rsidRDefault="00D87C38" w:rsidP="00D87C38"/>
    <w:p w:rsidR="00D87C38" w:rsidRDefault="00D87C38" w:rsidP="00D87C38">
      <w:pPr>
        <w:pStyle w:val="Heading3"/>
      </w:pPr>
      <w:r>
        <w:t>Other Publications</w:t>
      </w:r>
    </w:p>
    <w:p w:rsidR="00773198" w:rsidRDefault="00773198" w:rsidP="0039317C">
      <w:pPr>
        <w:rPr>
          <w:sz w:val="24"/>
          <w:szCs w:val="24"/>
        </w:rPr>
      </w:pPr>
      <w:r>
        <w:rPr>
          <w:sz w:val="24"/>
          <w:szCs w:val="24"/>
        </w:rPr>
        <w:t xml:space="preserve">“The Top Economic Issues in 2018,” </w:t>
      </w:r>
      <w:r>
        <w:rPr>
          <w:i/>
          <w:sz w:val="24"/>
          <w:szCs w:val="24"/>
        </w:rPr>
        <w:t>Brookings Cafeteria Podcast</w:t>
      </w:r>
      <w:r>
        <w:rPr>
          <w:sz w:val="24"/>
          <w:szCs w:val="24"/>
        </w:rPr>
        <w:t>, January 5, 2018.</w:t>
      </w:r>
    </w:p>
    <w:p w:rsidR="00773198" w:rsidRPr="00CF047A" w:rsidRDefault="00773198" w:rsidP="0039317C">
      <w:pPr>
        <w:rPr>
          <w:sz w:val="24"/>
          <w:szCs w:val="24"/>
        </w:rPr>
      </w:pPr>
    </w:p>
    <w:p w:rsidR="00773198" w:rsidRDefault="00773198" w:rsidP="0039317C">
      <w:pPr>
        <w:rPr>
          <w:sz w:val="24"/>
          <w:szCs w:val="24"/>
        </w:rPr>
      </w:pPr>
      <w:r>
        <w:rPr>
          <w:sz w:val="24"/>
          <w:szCs w:val="24"/>
        </w:rPr>
        <w:t xml:space="preserve">“A Small Difference between the House and Senate Tax Plans Could Mean Big Benefits for Private Sports Stadiums,” </w:t>
      </w:r>
      <w:r>
        <w:rPr>
          <w:i/>
          <w:sz w:val="24"/>
          <w:szCs w:val="24"/>
        </w:rPr>
        <w:t>Brookings Up Front</w:t>
      </w:r>
      <w:r>
        <w:rPr>
          <w:sz w:val="24"/>
          <w:szCs w:val="24"/>
        </w:rPr>
        <w:t>, December 4, 2017.</w:t>
      </w:r>
    </w:p>
    <w:p w:rsidR="00773198" w:rsidRPr="00CF047A" w:rsidRDefault="00773198" w:rsidP="0039317C">
      <w:pPr>
        <w:rPr>
          <w:sz w:val="24"/>
          <w:szCs w:val="24"/>
        </w:rPr>
      </w:pPr>
    </w:p>
    <w:p w:rsidR="0039317C" w:rsidRPr="00EB4A7B" w:rsidRDefault="0039317C" w:rsidP="0039317C">
      <w:pPr>
        <w:rPr>
          <w:sz w:val="24"/>
          <w:szCs w:val="24"/>
        </w:rPr>
      </w:pPr>
      <w:r>
        <w:rPr>
          <w:sz w:val="24"/>
          <w:szCs w:val="24"/>
        </w:rPr>
        <w:t>“Hearing on the Social Cost of Carbon,” Testimony before the U.S. House Committee on Science, Space, and Technology’s Subcommittee on Environment and Subcommittee on Oversight, February 28, 2017.</w:t>
      </w:r>
    </w:p>
    <w:p w:rsidR="0039317C" w:rsidRDefault="0039317C" w:rsidP="0039317C">
      <w:pPr>
        <w:rPr>
          <w:sz w:val="24"/>
          <w:szCs w:val="24"/>
        </w:rPr>
      </w:pPr>
      <w:r>
        <w:rPr>
          <w:sz w:val="24"/>
          <w:szCs w:val="24"/>
        </w:rPr>
        <w:t xml:space="preserve"> </w:t>
      </w:r>
    </w:p>
    <w:p w:rsidR="0083686E" w:rsidRDefault="0083686E" w:rsidP="0083686E">
      <w:pPr>
        <w:rPr>
          <w:sz w:val="24"/>
          <w:szCs w:val="24"/>
        </w:rPr>
      </w:pPr>
      <w:r>
        <w:rPr>
          <w:sz w:val="24"/>
          <w:szCs w:val="24"/>
        </w:rPr>
        <w:t xml:space="preserve">“The Top Economic Issues in 2017,” </w:t>
      </w:r>
      <w:r w:rsidRPr="00E26C9D">
        <w:rPr>
          <w:i/>
          <w:sz w:val="24"/>
          <w:szCs w:val="24"/>
        </w:rPr>
        <w:t>Brookings Cafeteria Podcast</w:t>
      </w:r>
      <w:r>
        <w:rPr>
          <w:sz w:val="24"/>
          <w:szCs w:val="24"/>
        </w:rPr>
        <w:t>, January 27, 2017.</w:t>
      </w:r>
    </w:p>
    <w:p w:rsidR="0083686E" w:rsidRDefault="0083686E" w:rsidP="0083686E">
      <w:pPr>
        <w:rPr>
          <w:sz w:val="24"/>
          <w:szCs w:val="24"/>
        </w:rPr>
      </w:pPr>
      <w:r>
        <w:rPr>
          <w:sz w:val="24"/>
          <w:szCs w:val="24"/>
        </w:rPr>
        <w:t xml:space="preserve"> </w:t>
      </w:r>
    </w:p>
    <w:p w:rsidR="0083686E" w:rsidRPr="0083686E" w:rsidRDefault="0083686E" w:rsidP="0083686E">
      <w:pPr>
        <w:rPr>
          <w:sz w:val="24"/>
          <w:szCs w:val="24"/>
        </w:rPr>
      </w:pPr>
      <w:r>
        <w:rPr>
          <w:sz w:val="24"/>
          <w:szCs w:val="24"/>
        </w:rPr>
        <w:t xml:space="preserve">“Prospects for Regulatory Reform in the Trump Administration,” </w:t>
      </w:r>
      <w:r>
        <w:rPr>
          <w:i/>
          <w:sz w:val="24"/>
          <w:szCs w:val="24"/>
        </w:rPr>
        <w:t>Real Clear Policy</w:t>
      </w:r>
      <w:r>
        <w:rPr>
          <w:sz w:val="24"/>
          <w:szCs w:val="24"/>
        </w:rPr>
        <w:t>, Ted Gayer and Phillip A. Wallach, December 20, 2016.</w:t>
      </w:r>
    </w:p>
    <w:p w:rsidR="0083686E" w:rsidRDefault="0083686E" w:rsidP="0083686E">
      <w:pPr>
        <w:rPr>
          <w:sz w:val="24"/>
          <w:szCs w:val="24"/>
        </w:rPr>
      </w:pPr>
    </w:p>
    <w:p w:rsidR="0039317C" w:rsidRDefault="0039317C" w:rsidP="0083686E">
      <w:pPr>
        <w:rPr>
          <w:sz w:val="24"/>
          <w:szCs w:val="24"/>
        </w:rPr>
      </w:pPr>
      <w:r>
        <w:rPr>
          <w:sz w:val="24"/>
          <w:szCs w:val="24"/>
        </w:rPr>
        <w:t>“Why the Federal Government Should Stop Spending Billions on Private Sports Stadiums,” Brookings Institution, Alexander K. Gold, Austin J. Drukker, and Ted Gayer, September 8, 2016.</w:t>
      </w:r>
    </w:p>
    <w:p w:rsidR="0039317C" w:rsidRDefault="0039317C" w:rsidP="00CF513A">
      <w:pPr>
        <w:rPr>
          <w:sz w:val="24"/>
          <w:szCs w:val="24"/>
        </w:rPr>
      </w:pPr>
    </w:p>
    <w:p w:rsidR="007F38E7" w:rsidRDefault="007F38E7" w:rsidP="00CF513A">
      <w:pPr>
        <w:rPr>
          <w:sz w:val="24"/>
          <w:szCs w:val="24"/>
        </w:rPr>
      </w:pPr>
      <w:r>
        <w:rPr>
          <w:sz w:val="24"/>
          <w:szCs w:val="24"/>
        </w:rPr>
        <w:t xml:space="preserve">“How Much Will Climate Change Rules Benefit Americans,” </w:t>
      </w:r>
      <w:r>
        <w:rPr>
          <w:i/>
          <w:sz w:val="24"/>
          <w:szCs w:val="24"/>
        </w:rPr>
        <w:t>Fortune</w:t>
      </w:r>
      <w:r>
        <w:rPr>
          <w:sz w:val="24"/>
          <w:szCs w:val="24"/>
        </w:rPr>
        <w:t>, February 9, 2016.</w:t>
      </w:r>
    </w:p>
    <w:p w:rsidR="007F38E7" w:rsidRPr="00E26C9D" w:rsidRDefault="007F38E7" w:rsidP="00CF513A"/>
    <w:p w:rsidR="007F38E7" w:rsidRDefault="007F38E7" w:rsidP="00CF513A">
      <w:pPr>
        <w:rPr>
          <w:sz w:val="24"/>
          <w:szCs w:val="24"/>
        </w:rPr>
      </w:pPr>
      <w:r>
        <w:rPr>
          <w:sz w:val="24"/>
          <w:szCs w:val="24"/>
        </w:rPr>
        <w:t xml:space="preserve">“The Top Economic Issues in 2016,” </w:t>
      </w:r>
      <w:r w:rsidRPr="00E26C9D">
        <w:rPr>
          <w:i/>
          <w:sz w:val="24"/>
          <w:szCs w:val="24"/>
        </w:rPr>
        <w:t>Brookings Cafeteria Podcast</w:t>
      </w:r>
      <w:r>
        <w:rPr>
          <w:sz w:val="24"/>
          <w:szCs w:val="24"/>
        </w:rPr>
        <w:t>, January 8, 2016.</w:t>
      </w:r>
    </w:p>
    <w:p w:rsidR="007F38E7" w:rsidRDefault="007F38E7" w:rsidP="00CF513A">
      <w:pPr>
        <w:rPr>
          <w:sz w:val="24"/>
          <w:szCs w:val="24"/>
        </w:rPr>
      </w:pPr>
    </w:p>
    <w:p w:rsidR="00EB4A7B" w:rsidRDefault="00EB4A7B" w:rsidP="00CF513A">
      <w:pPr>
        <w:rPr>
          <w:sz w:val="24"/>
          <w:szCs w:val="24"/>
        </w:rPr>
      </w:pPr>
      <w:r>
        <w:rPr>
          <w:sz w:val="24"/>
          <w:szCs w:val="24"/>
        </w:rPr>
        <w:t xml:space="preserve">“Taxpayers </w:t>
      </w:r>
      <w:r w:rsidR="00717567">
        <w:rPr>
          <w:sz w:val="24"/>
          <w:szCs w:val="24"/>
        </w:rPr>
        <w:t>Beware</w:t>
      </w:r>
      <w:r>
        <w:rPr>
          <w:sz w:val="24"/>
          <w:szCs w:val="24"/>
        </w:rPr>
        <w:t xml:space="preserve">: Bidding </w:t>
      </w:r>
      <w:r w:rsidR="00717567">
        <w:rPr>
          <w:sz w:val="24"/>
          <w:szCs w:val="24"/>
        </w:rPr>
        <w:t xml:space="preserve">Wars </w:t>
      </w:r>
      <w:r>
        <w:rPr>
          <w:sz w:val="24"/>
          <w:szCs w:val="24"/>
        </w:rPr>
        <w:t xml:space="preserve">for NFL </w:t>
      </w:r>
      <w:r w:rsidR="00717567">
        <w:rPr>
          <w:sz w:val="24"/>
          <w:szCs w:val="24"/>
        </w:rPr>
        <w:t>Teams A</w:t>
      </w:r>
      <w:r>
        <w:rPr>
          <w:sz w:val="24"/>
          <w:szCs w:val="24"/>
        </w:rPr>
        <w:t xml:space="preserve">re </w:t>
      </w:r>
      <w:r w:rsidR="00717567">
        <w:rPr>
          <w:sz w:val="24"/>
          <w:szCs w:val="24"/>
        </w:rPr>
        <w:t>L</w:t>
      </w:r>
      <w:r>
        <w:rPr>
          <w:sz w:val="24"/>
          <w:szCs w:val="24"/>
        </w:rPr>
        <w:t xml:space="preserve">osing </w:t>
      </w:r>
      <w:r w:rsidR="00717567">
        <w:rPr>
          <w:sz w:val="24"/>
          <w:szCs w:val="24"/>
        </w:rPr>
        <w:t>B</w:t>
      </w:r>
      <w:r>
        <w:rPr>
          <w:sz w:val="24"/>
          <w:szCs w:val="24"/>
        </w:rPr>
        <w:t xml:space="preserve">ets,” </w:t>
      </w:r>
      <w:r w:rsidR="00724D53">
        <w:rPr>
          <w:sz w:val="24"/>
          <w:szCs w:val="24"/>
        </w:rPr>
        <w:t xml:space="preserve">Ted Gayer and Alex Gold, </w:t>
      </w:r>
      <w:r>
        <w:rPr>
          <w:i/>
          <w:sz w:val="24"/>
          <w:szCs w:val="24"/>
        </w:rPr>
        <w:t>Newsweek</w:t>
      </w:r>
      <w:r>
        <w:rPr>
          <w:sz w:val="24"/>
          <w:szCs w:val="24"/>
        </w:rPr>
        <w:t>, May 18, 2015.</w:t>
      </w:r>
    </w:p>
    <w:p w:rsidR="00EB4A7B" w:rsidRDefault="00EB4A7B" w:rsidP="00CF513A">
      <w:pPr>
        <w:rPr>
          <w:sz w:val="24"/>
          <w:szCs w:val="24"/>
        </w:rPr>
      </w:pPr>
    </w:p>
    <w:p w:rsidR="00EB4A7B" w:rsidRDefault="00EB4A7B" w:rsidP="00CF513A">
      <w:pPr>
        <w:rPr>
          <w:sz w:val="24"/>
          <w:szCs w:val="24"/>
        </w:rPr>
      </w:pPr>
      <w:r>
        <w:rPr>
          <w:sz w:val="24"/>
          <w:szCs w:val="24"/>
        </w:rPr>
        <w:t xml:space="preserve">“More on </w:t>
      </w:r>
      <w:r w:rsidR="00717567">
        <w:rPr>
          <w:sz w:val="24"/>
          <w:szCs w:val="24"/>
        </w:rPr>
        <w:t>P</w:t>
      </w:r>
      <w:r>
        <w:rPr>
          <w:sz w:val="24"/>
          <w:szCs w:val="24"/>
        </w:rPr>
        <w:t xml:space="preserve">ricing </w:t>
      </w:r>
      <w:r w:rsidR="00717567">
        <w:rPr>
          <w:sz w:val="24"/>
          <w:szCs w:val="24"/>
        </w:rPr>
        <w:t>P</w:t>
      </w:r>
      <w:r>
        <w:rPr>
          <w:sz w:val="24"/>
          <w:szCs w:val="24"/>
        </w:rPr>
        <w:t xml:space="preserve">ollution vs. </w:t>
      </w:r>
      <w:r w:rsidR="00717567">
        <w:rPr>
          <w:sz w:val="24"/>
          <w:szCs w:val="24"/>
        </w:rPr>
        <w:t>E</w:t>
      </w:r>
      <w:r>
        <w:rPr>
          <w:sz w:val="24"/>
          <w:szCs w:val="24"/>
        </w:rPr>
        <w:t xml:space="preserve">nergy </w:t>
      </w:r>
      <w:r w:rsidR="00717567">
        <w:rPr>
          <w:sz w:val="24"/>
          <w:szCs w:val="24"/>
        </w:rPr>
        <w:t>E</w:t>
      </w:r>
      <w:r>
        <w:rPr>
          <w:sz w:val="24"/>
          <w:szCs w:val="24"/>
        </w:rPr>
        <w:t xml:space="preserve">fficiency </w:t>
      </w:r>
      <w:r w:rsidR="00717567">
        <w:rPr>
          <w:sz w:val="24"/>
          <w:szCs w:val="24"/>
        </w:rPr>
        <w:t>M</w:t>
      </w:r>
      <w:r>
        <w:rPr>
          <w:sz w:val="24"/>
          <w:szCs w:val="24"/>
        </w:rPr>
        <w:t xml:space="preserve">andates,” </w:t>
      </w:r>
      <w:r>
        <w:rPr>
          <w:i/>
          <w:sz w:val="24"/>
          <w:szCs w:val="24"/>
        </w:rPr>
        <w:t>Brookings Planet Policy Blog</w:t>
      </w:r>
      <w:r>
        <w:rPr>
          <w:sz w:val="24"/>
          <w:szCs w:val="24"/>
        </w:rPr>
        <w:t>, May 14, 2015.</w:t>
      </w:r>
    </w:p>
    <w:p w:rsidR="00EB4A7B" w:rsidRDefault="00EB4A7B" w:rsidP="00CF513A">
      <w:pPr>
        <w:rPr>
          <w:sz w:val="24"/>
          <w:szCs w:val="24"/>
        </w:rPr>
      </w:pPr>
    </w:p>
    <w:p w:rsidR="00EB4A7B" w:rsidRDefault="00EB4A7B" w:rsidP="00CF513A">
      <w:pPr>
        <w:rPr>
          <w:sz w:val="24"/>
          <w:szCs w:val="24"/>
        </w:rPr>
      </w:pPr>
      <w:r>
        <w:rPr>
          <w:sz w:val="24"/>
          <w:szCs w:val="24"/>
        </w:rPr>
        <w:t xml:space="preserve">“Four </w:t>
      </w:r>
      <w:r w:rsidR="00717567">
        <w:rPr>
          <w:sz w:val="24"/>
          <w:szCs w:val="24"/>
        </w:rPr>
        <w:t>R</w:t>
      </w:r>
      <w:r>
        <w:rPr>
          <w:sz w:val="24"/>
          <w:szCs w:val="24"/>
        </w:rPr>
        <w:t xml:space="preserve">easons to </w:t>
      </w:r>
      <w:r w:rsidR="00717567">
        <w:rPr>
          <w:sz w:val="24"/>
          <w:szCs w:val="24"/>
        </w:rPr>
        <w:t>B</w:t>
      </w:r>
      <w:r>
        <w:rPr>
          <w:sz w:val="24"/>
          <w:szCs w:val="24"/>
        </w:rPr>
        <w:t xml:space="preserve">e </w:t>
      </w:r>
      <w:r w:rsidR="00717567">
        <w:rPr>
          <w:sz w:val="24"/>
          <w:szCs w:val="24"/>
        </w:rPr>
        <w:t>W</w:t>
      </w:r>
      <w:r>
        <w:rPr>
          <w:sz w:val="24"/>
          <w:szCs w:val="24"/>
        </w:rPr>
        <w:t xml:space="preserve">ary of </w:t>
      </w:r>
      <w:r w:rsidR="00717567">
        <w:rPr>
          <w:sz w:val="24"/>
          <w:szCs w:val="24"/>
        </w:rPr>
        <w:t>E</w:t>
      </w:r>
      <w:r>
        <w:rPr>
          <w:sz w:val="24"/>
          <w:szCs w:val="24"/>
        </w:rPr>
        <w:t>nergy-</w:t>
      </w:r>
      <w:r w:rsidR="00717567">
        <w:rPr>
          <w:sz w:val="24"/>
          <w:szCs w:val="24"/>
        </w:rPr>
        <w:t>E</w:t>
      </w:r>
      <w:r>
        <w:rPr>
          <w:sz w:val="24"/>
          <w:szCs w:val="24"/>
        </w:rPr>
        <w:t xml:space="preserve">fficiency </w:t>
      </w:r>
      <w:r w:rsidR="00717567">
        <w:rPr>
          <w:sz w:val="24"/>
          <w:szCs w:val="24"/>
        </w:rPr>
        <w:t>M</w:t>
      </w:r>
      <w:r>
        <w:rPr>
          <w:sz w:val="24"/>
          <w:szCs w:val="24"/>
        </w:rPr>
        <w:t xml:space="preserve">andates,” </w:t>
      </w:r>
      <w:r>
        <w:rPr>
          <w:i/>
          <w:sz w:val="24"/>
          <w:szCs w:val="24"/>
        </w:rPr>
        <w:t>Brookings Planet Policy Blog</w:t>
      </w:r>
      <w:r>
        <w:rPr>
          <w:sz w:val="24"/>
          <w:szCs w:val="24"/>
        </w:rPr>
        <w:t>, May 1, 2015.</w:t>
      </w:r>
    </w:p>
    <w:p w:rsidR="00EB4A7B" w:rsidRDefault="00EB4A7B" w:rsidP="00CF513A">
      <w:pPr>
        <w:rPr>
          <w:sz w:val="24"/>
          <w:szCs w:val="24"/>
        </w:rPr>
      </w:pPr>
    </w:p>
    <w:p w:rsidR="00EB4A7B" w:rsidRPr="00EB4A7B" w:rsidRDefault="00EB4A7B" w:rsidP="00CF513A">
      <w:pPr>
        <w:rPr>
          <w:sz w:val="24"/>
          <w:szCs w:val="24"/>
        </w:rPr>
      </w:pPr>
      <w:r>
        <w:rPr>
          <w:sz w:val="24"/>
          <w:szCs w:val="24"/>
        </w:rPr>
        <w:t>“Hearing on Energy Efficient Legislation,” Testimony before the U.S. Senate Committee on Energy and Natural Resources, April 30, 2015.</w:t>
      </w:r>
    </w:p>
    <w:p w:rsidR="00EB4A7B" w:rsidRDefault="00EB4A7B" w:rsidP="00CF513A">
      <w:pPr>
        <w:rPr>
          <w:sz w:val="24"/>
          <w:szCs w:val="24"/>
        </w:rPr>
      </w:pPr>
    </w:p>
    <w:p w:rsidR="00D773B1" w:rsidRDefault="00D773B1" w:rsidP="00CF513A">
      <w:pPr>
        <w:rPr>
          <w:sz w:val="24"/>
          <w:szCs w:val="24"/>
        </w:rPr>
      </w:pPr>
      <w:r>
        <w:rPr>
          <w:sz w:val="24"/>
          <w:szCs w:val="24"/>
        </w:rPr>
        <w:t>“Energy Efficiency, Risk and Uncertainty, and Behavioral Public Choice,” IHS Keynote Address, March 6, 2015.</w:t>
      </w:r>
    </w:p>
    <w:p w:rsidR="00D773B1" w:rsidRDefault="00D773B1" w:rsidP="00CF513A">
      <w:pPr>
        <w:rPr>
          <w:sz w:val="24"/>
          <w:szCs w:val="24"/>
        </w:rPr>
      </w:pPr>
    </w:p>
    <w:p w:rsidR="00717567" w:rsidRDefault="00717567" w:rsidP="00CF513A">
      <w:pPr>
        <w:rPr>
          <w:sz w:val="24"/>
          <w:szCs w:val="24"/>
        </w:rPr>
      </w:pPr>
      <w:r>
        <w:rPr>
          <w:sz w:val="24"/>
          <w:szCs w:val="24"/>
        </w:rPr>
        <w:t xml:space="preserve">“Introducing Health360: A Forum for Unique Perspectives on Health Policy,” </w:t>
      </w:r>
      <w:r>
        <w:rPr>
          <w:i/>
          <w:sz w:val="24"/>
          <w:szCs w:val="24"/>
        </w:rPr>
        <w:t>Brookings Health360</w:t>
      </w:r>
      <w:r>
        <w:rPr>
          <w:sz w:val="24"/>
          <w:szCs w:val="24"/>
        </w:rPr>
        <w:t>, January 28, 2015.</w:t>
      </w:r>
    </w:p>
    <w:p w:rsidR="00717567" w:rsidRDefault="00717567" w:rsidP="00CF513A">
      <w:pPr>
        <w:rPr>
          <w:sz w:val="24"/>
          <w:szCs w:val="24"/>
        </w:rPr>
      </w:pPr>
    </w:p>
    <w:p w:rsidR="00082369" w:rsidRPr="00082369" w:rsidRDefault="00082369" w:rsidP="00CF513A">
      <w:pPr>
        <w:rPr>
          <w:sz w:val="24"/>
          <w:szCs w:val="24"/>
        </w:rPr>
      </w:pPr>
      <w:r>
        <w:rPr>
          <w:sz w:val="24"/>
          <w:szCs w:val="24"/>
        </w:rPr>
        <w:t xml:space="preserve">“The Labor Market Consequences of Regulating the Energy Sector,” </w:t>
      </w:r>
      <w:r>
        <w:rPr>
          <w:i/>
          <w:sz w:val="24"/>
          <w:szCs w:val="24"/>
        </w:rPr>
        <w:t>Brookings Planet Policy Blog</w:t>
      </w:r>
      <w:r>
        <w:rPr>
          <w:sz w:val="24"/>
          <w:szCs w:val="24"/>
        </w:rPr>
        <w:t>, January 12, 2015.</w:t>
      </w:r>
    </w:p>
    <w:p w:rsidR="00D773B1" w:rsidRDefault="00D773B1" w:rsidP="00CF513A">
      <w:pPr>
        <w:rPr>
          <w:sz w:val="24"/>
          <w:szCs w:val="24"/>
        </w:rPr>
      </w:pPr>
    </w:p>
    <w:p w:rsidR="00B93D53" w:rsidRDefault="00B93D53" w:rsidP="00CF513A">
      <w:pPr>
        <w:rPr>
          <w:sz w:val="24"/>
          <w:szCs w:val="24"/>
        </w:rPr>
      </w:pPr>
      <w:r>
        <w:rPr>
          <w:sz w:val="24"/>
          <w:szCs w:val="24"/>
        </w:rPr>
        <w:t xml:space="preserve">“Is Tight Credit Holding Back a Stronger Housing Recovery?” </w:t>
      </w:r>
      <w:r>
        <w:rPr>
          <w:i/>
          <w:sz w:val="24"/>
          <w:szCs w:val="24"/>
        </w:rPr>
        <w:t>Brookings Blog</w:t>
      </w:r>
      <w:r>
        <w:rPr>
          <w:sz w:val="24"/>
          <w:szCs w:val="24"/>
        </w:rPr>
        <w:t xml:space="preserve">, December 22, 2014. </w:t>
      </w:r>
    </w:p>
    <w:p w:rsidR="00B93D53" w:rsidRDefault="00B93D53" w:rsidP="00CF513A">
      <w:pPr>
        <w:rPr>
          <w:sz w:val="24"/>
          <w:szCs w:val="24"/>
        </w:rPr>
      </w:pPr>
    </w:p>
    <w:p w:rsidR="00B93D53" w:rsidRDefault="00B93D53" w:rsidP="00CF513A">
      <w:pPr>
        <w:rPr>
          <w:sz w:val="24"/>
          <w:szCs w:val="24"/>
        </w:rPr>
      </w:pPr>
      <w:r>
        <w:rPr>
          <w:sz w:val="24"/>
          <w:szCs w:val="24"/>
        </w:rPr>
        <w:t xml:space="preserve">“The Flexibility in the Obama Administration’s Emission Reductions Proposal,” </w:t>
      </w:r>
      <w:r>
        <w:rPr>
          <w:i/>
          <w:sz w:val="24"/>
          <w:szCs w:val="24"/>
        </w:rPr>
        <w:t>Brookings Planet Policy Blog</w:t>
      </w:r>
      <w:r>
        <w:rPr>
          <w:sz w:val="24"/>
          <w:szCs w:val="24"/>
        </w:rPr>
        <w:t>, June 16, 2014.</w:t>
      </w:r>
    </w:p>
    <w:p w:rsidR="00B93D53" w:rsidRDefault="00B93D53" w:rsidP="00CF513A">
      <w:pPr>
        <w:rPr>
          <w:sz w:val="24"/>
          <w:szCs w:val="24"/>
        </w:rPr>
      </w:pPr>
    </w:p>
    <w:p w:rsidR="00B93D53" w:rsidRDefault="00B93D53" w:rsidP="00CF513A">
      <w:pPr>
        <w:rPr>
          <w:sz w:val="24"/>
          <w:szCs w:val="24"/>
        </w:rPr>
      </w:pPr>
      <w:r>
        <w:rPr>
          <w:sz w:val="24"/>
          <w:szCs w:val="24"/>
        </w:rPr>
        <w:t xml:space="preserve">“Three Questions for Obama’s Fight Against Climate Change,” </w:t>
      </w:r>
      <w:r>
        <w:rPr>
          <w:i/>
          <w:sz w:val="24"/>
          <w:szCs w:val="24"/>
        </w:rPr>
        <w:t>Fortune</w:t>
      </w:r>
      <w:r>
        <w:rPr>
          <w:sz w:val="24"/>
          <w:szCs w:val="24"/>
        </w:rPr>
        <w:t>, June 16, 2014.</w:t>
      </w:r>
    </w:p>
    <w:p w:rsidR="00B93D53" w:rsidRPr="00B93D53" w:rsidRDefault="00B93D53" w:rsidP="00CF513A">
      <w:pPr>
        <w:rPr>
          <w:sz w:val="24"/>
          <w:szCs w:val="24"/>
        </w:rPr>
      </w:pPr>
    </w:p>
    <w:p w:rsidR="00CF513A" w:rsidRDefault="00CF513A" w:rsidP="00CF513A">
      <w:pPr>
        <w:rPr>
          <w:sz w:val="24"/>
          <w:szCs w:val="24"/>
        </w:rPr>
      </w:pPr>
      <w:r>
        <w:rPr>
          <w:sz w:val="24"/>
          <w:szCs w:val="24"/>
        </w:rPr>
        <w:t xml:space="preserve">“The Car Allowance Rebate System: Evaluation and Lessons for the Future,” by Ted Gayer and Emily Parker, October 31, 2013. </w:t>
      </w:r>
    </w:p>
    <w:p w:rsidR="001F75F3" w:rsidRDefault="001F75F3" w:rsidP="00F454C5">
      <w:pPr>
        <w:pStyle w:val="BodyText"/>
      </w:pPr>
    </w:p>
    <w:p w:rsidR="001F75F3" w:rsidRPr="00513722" w:rsidRDefault="001F75F3" w:rsidP="00513722">
      <w:pPr>
        <w:rPr>
          <w:sz w:val="24"/>
          <w:szCs w:val="24"/>
        </w:rPr>
      </w:pPr>
      <w:r>
        <w:rPr>
          <w:sz w:val="24"/>
          <w:szCs w:val="24"/>
        </w:rPr>
        <w:t>“</w:t>
      </w:r>
      <w:r w:rsidRPr="001F75F3">
        <w:rPr>
          <w:sz w:val="24"/>
          <w:szCs w:val="24"/>
        </w:rPr>
        <w:t>The Recent Homebuyer Tax Credit: Evaluation and Lessons for the Future</w:t>
      </w:r>
      <w:r>
        <w:rPr>
          <w:sz w:val="24"/>
          <w:szCs w:val="24"/>
        </w:rPr>
        <w:t>,” by Karen Dynan, Ted Gayer, and Natasha Plotkin, June 28, 2013.</w:t>
      </w:r>
    </w:p>
    <w:p w:rsidR="001F75F3" w:rsidRDefault="001F75F3" w:rsidP="00F454C5">
      <w:pPr>
        <w:pStyle w:val="BodyText"/>
      </w:pPr>
    </w:p>
    <w:p w:rsidR="00F454C5" w:rsidRDefault="00F454C5" w:rsidP="00F454C5">
      <w:pPr>
        <w:pStyle w:val="BodyText"/>
      </w:pPr>
      <w:r>
        <w:t xml:space="preserve">“American Energy Security and Innovation,” Testimony before the House Subcommittee on Energy and Power, </w:t>
      </w:r>
      <w:r w:rsidR="00420220">
        <w:t xml:space="preserve">Committee on Energy and Commerce, </w:t>
      </w:r>
      <w:r>
        <w:t>February 26, 2013.</w:t>
      </w:r>
    </w:p>
    <w:p w:rsidR="00F454C5" w:rsidRDefault="00F454C5" w:rsidP="00C52E1A">
      <w:pPr>
        <w:rPr>
          <w:sz w:val="24"/>
          <w:szCs w:val="24"/>
        </w:rPr>
      </w:pPr>
    </w:p>
    <w:p w:rsidR="00263658" w:rsidRDefault="00263658" w:rsidP="00C52E1A">
      <w:pPr>
        <w:rPr>
          <w:sz w:val="24"/>
          <w:szCs w:val="24"/>
        </w:rPr>
      </w:pPr>
      <w:r>
        <w:rPr>
          <w:sz w:val="24"/>
          <w:szCs w:val="24"/>
        </w:rPr>
        <w:t xml:space="preserve">“Assessing Universal Pre-k Programs in Oklahoma,” </w:t>
      </w:r>
      <w:r>
        <w:rPr>
          <w:i/>
          <w:sz w:val="24"/>
          <w:szCs w:val="24"/>
        </w:rPr>
        <w:t>Brookings Up Front</w:t>
      </w:r>
      <w:r>
        <w:rPr>
          <w:sz w:val="24"/>
          <w:szCs w:val="24"/>
        </w:rPr>
        <w:t>, February 15, 2013.</w:t>
      </w:r>
    </w:p>
    <w:p w:rsidR="00263658" w:rsidRPr="00263658" w:rsidRDefault="00263658" w:rsidP="00C52E1A">
      <w:pPr>
        <w:rPr>
          <w:sz w:val="24"/>
          <w:szCs w:val="24"/>
        </w:rPr>
      </w:pPr>
    </w:p>
    <w:p w:rsidR="00263658" w:rsidRDefault="00263658" w:rsidP="00C52E1A">
      <w:pPr>
        <w:rPr>
          <w:sz w:val="24"/>
          <w:szCs w:val="24"/>
        </w:rPr>
      </w:pPr>
      <w:r>
        <w:rPr>
          <w:sz w:val="24"/>
          <w:szCs w:val="24"/>
        </w:rPr>
        <w:t xml:space="preserve">“A Trillion Dollar Coin Would Compromise the Federal Reserve,” </w:t>
      </w:r>
      <w:r>
        <w:rPr>
          <w:i/>
          <w:sz w:val="24"/>
          <w:szCs w:val="24"/>
        </w:rPr>
        <w:t>US News &amp; World Report</w:t>
      </w:r>
      <w:r>
        <w:rPr>
          <w:sz w:val="24"/>
          <w:szCs w:val="24"/>
        </w:rPr>
        <w:t>, January 14, 2013.</w:t>
      </w:r>
    </w:p>
    <w:p w:rsidR="00263658" w:rsidRPr="00263658" w:rsidRDefault="00263658" w:rsidP="00C52E1A">
      <w:pPr>
        <w:rPr>
          <w:sz w:val="24"/>
          <w:szCs w:val="24"/>
        </w:rPr>
      </w:pPr>
    </w:p>
    <w:p w:rsidR="00F868F4" w:rsidRDefault="00F868F4" w:rsidP="00C52E1A">
      <w:pPr>
        <w:rPr>
          <w:sz w:val="24"/>
          <w:szCs w:val="24"/>
        </w:rPr>
      </w:pPr>
      <w:r>
        <w:rPr>
          <w:sz w:val="24"/>
          <w:szCs w:val="24"/>
        </w:rPr>
        <w:lastRenderedPageBreak/>
        <w:t xml:space="preserve">“How We’re Doing Ahead of the Presidential Election,” </w:t>
      </w:r>
      <w:r>
        <w:rPr>
          <w:i/>
          <w:sz w:val="24"/>
          <w:szCs w:val="24"/>
        </w:rPr>
        <w:t>Washington Post</w:t>
      </w:r>
      <w:r>
        <w:rPr>
          <w:sz w:val="24"/>
          <w:szCs w:val="24"/>
        </w:rPr>
        <w:t>, by Ted Gayer Domenico Lombardi, and Darrell M. West, August 26, 2012.</w:t>
      </w:r>
    </w:p>
    <w:p w:rsidR="00F868F4" w:rsidRPr="00F868F4" w:rsidRDefault="00F868F4" w:rsidP="00C52E1A">
      <w:pPr>
        <w:rPr>
          <w:sz w:val="24"/>
          <w:szCs w:val="24"/>
        </w:rPr>
      </w:pPr>
    </w:p>
    <w:p w:rsidR="00546B9E" w:rsidRDefault="00546B9E" w:rsidP="00C52E1A">
      <w:pPr>
        <w:rPr>
          <w:sz w:val="24"/>
          <w:szCs w:val="24"/>
        </w:rPr>
      </w:pPr>
      <w:r>
        <w:rPr>
          <w:sz w:val="24"/>
          <w:szCs w:val="24"/>
        </w:rPr>
        <w:t xml:space="preserve">“Are Pollution Controls Worth Their Costs?” </w:t>
      </w:r>
      <w:r>
        <w:rPr>
          <w:i/>
          <w:sz w:val="24"/>
          <w:szCs w:val="24"/>
        </w:rPr>
        <w:t>Real Clear Markets</w:t>
      </w:r>
      <w:r>
        <w:rPr>
          <w:sz w:val="24"/>
          <w:szCs w:val="24"/>
        </w:rPr>
        <w:t>, July 19, 2012.</w:t>
      </w:r>
    </w:p>
    <w:p w:rsidR="00546B9E" w:rsidRDefault="00446AA8" w:rsidP="00C52E1A">
      <w:pPr>
        <w:rPr>
          <w:sz w:val="24"/>
          <w:szCs w:val="24"/>
        </w:rPr>
      </w:pPr>
      <w:r>
        <w:rPr>
          <w:sz w:val="24"/>
          <w:szCs w:val="24"/>
        </w:rPr>
        <w:t xml:space="preserve"> </w:t>
      </w:r>
    </w:p>
    <w:p w:rsidR="00435EF7" w:rsidRDefault="00435EF7" w:rsidP="00C52E1A">
      <w:pPr>
        <w:rPr>
          <w:sz w:val="24"/>
          <w:szCs w:val="24"/>
        </w:rPr>
      </w:pPr>
      <w:r>
        <w:rPr>
          <w:sz w:val="24"/>
          <w:szCs w:val="24"/>
        </w:rPr>
        <w:t xml:space="preserve">“Energy Efficiency Regulations Set Dangerous Precedent,” by Ted Gayer and W. Kip Viscusi, </w:t>
      </w:r>
      <w:r>
        <w:rPr>
          <w:i/>
          <w:sz w:val="24"/>
          <w:szCs w:val="24"/>
        </w:rPr>
        <w:t>US News &amp; World Report</w:t>
      </w:r>
      <w:r>
        <w:rPr>
          <w:sz w:val="24"/>
          <w:szCs w:val="24"/>
        </w:rPr>
        <w:t>, July 17, 2012.</w:t>
      </w:r>
    </w:p>
    <w:p w:rsidR="00435EF7" w:rsidRPr="00435EF7" w:rsidRDefault="00435EF7" w:rsidP="00C52E1A">
      <w:pPr>
        <w:rPr>
          <w:sz w:val="24"/>
          <w:szCs w:val="24"/>
        </w:rPr>
      </w:pPr>
    </w:p>
    <w:p w:rsidR="000A66C7" w:rsidRDefault="000A66C7" w:rsidP="00C52E1A">
      <w:pPr>
        <w:rPr>
          <w:sz w:val="24"/>
          <w:szCs w:val="24"/>
        </w:rPr>
      </w:pPr>
      <w:r>
        <w:rPr>
          <w:sz w:val="24"/>
          <w:szCs w:val="24"/>
        </w:rPr>
        <w:t xml:space="preserve"> “Negative Equity Concentrated in a Few States,” </w:t>
      </w:r>
      <w:r>
        <w:rPr>
          <w:i/>
          <w:sz w:val="24"/>
          <w:szCs w:val="24"/>
        </w:rPr>
        <w:t>Brookings Up Front</w:t>
      </w:r>
      <w:r>
        <w:rPr>
          <w:sz w:val="24"/>
          <w:szCs w:val="24"/>
        </w:rPr>
        <w:t>, July 12, 2012.</w:t>
      </w:r>
    </w:p>
    <w:p w:rsidR="000A66C7" w:rsidRPr="000A66C7" w:rsidRDefault="000A66C7" w:rsidP="00C52E1A">
      <w:pPr>
        <w:rPr>
          <w:sz w:val="24"/>
          <w:szCs w:val="24"/>
        </w:rPr>
      </w:pPr>
    </w:p>
    <w:p w:rsidR="000A66C7" w:rsidRDefault="000A66C7" w:rsidP="00C52E1A">
      <w:pPr>
        <w:rPr>
          <w:sz w:val="24"/>
          <w:szCs w:val="24"/>
        </w:rPr>
      </w:pPr>
      <w:r>
        <w:rPr>
          <w:sz w:val="24"/>
          <w:szCs w:val="24"/>
        </w:rPr>
        <w:t xml:space="preserve">“Overriding Consumer Preferences with Energy Regulations,” </w:t>
      </w:r>
      <w:r>
        <w:rPr>
          <w:i/>
          <w:sz w:val="24"/>
          <w:szCs w:val="24"/>
        </w:rPr>
        <w:t>Brookings Up Front</w:t>
      </w:r>
      <w:r>
        <w:rPr>
          <w:sz w:val="24"/>
          <w:szCs w:val="24"/>
        </w:rPr>
        <w:t>, July 10, 2012.</w:t>
      </w:r>
    </w:p>
    <w:p w:rsidR="000A66C7" w:rsidRPr="000A66C7" w:rsidRDefault="000A66C7" w:rsidP="00C52E1A">
      <w:pPr>
        <w:rPr>
          <w:sz w:val="24"/>
          <w:szCs w:val="24"/>
        </w:rPr>
      </w:pPr>
    </w:p>
    <w:p w:rsidR="00053394" w:rsidRDefault="00053394" w:rsidP="00C52E1A">
      <w:pPr>
        <w:rPr>
          <w:sz w:val="24"/>
          <w:szCs w:val="24"/>
        </w:rPr>
      </w:pPr>
      <w:r>
        <w:rPr>
          <w:sz w:val="24"/>
          <w:szCs w:val="24"/>
        </w:rPr>
        <w:t xml:space="preserve">“Principal Reductions Won’t Solve the Mortgage Mess,” by Ted Gayer and Phillip Swagel, </w:t>
      </w:r>
      <w:r>
        <w:rPr>
          <w:i/>
          <w:sz w:val="24"/>
          <w:szCs w:val="24"/>
        </w:rPr>
        <w:t>Bloomberg</w:t>
      </w:r>
      <w:r>
        <w:rPr>
          <w:sz w:val="24"/>
          <w:szCs w:val="24"/>
        </w:rPr>
        <w:t>, March 17, 2012.</w:t>
      </w:r>
    </w:p>
    <w:p w:rsidR="00053394" w:rsidRPr="00053394" w:rsidRDefault="00053394" w:rsidP="00C52E1A">
      <w:pPr>
        <w:rPr>
          <w:i/>
          <w:sz w:val="24"/>
          <w:szCs w:val="24"/>
        </w:rPr>
      </w:pPr>
      <w:r>
        <w:rPr>
          <w:i/>
          <w:sz w:val="24"/>
          <w:szCs w:val="24"/>
        </w:rPr>
        <w:t xml:space="preserve"> </w:t>
      </w:r>
    </w:p>
    <w:p w:rsidR="00AB0601" w:rsidRDefault="00AB0601" w:rsidP="00C52E1A">
      <w:pPr>
        <w:rPr>
          <w:sz w:val="24"/>
          <w:szCs w:val="24"/>
        </w:rPr>
      </w:pPr>
      <w:r>
        <w:rPr>
          <w:sz w:val="24"/>
          <w:szCs w:val="24"/>
        </w:rPr>
        <w:t xml:space="preserve">“Negative Equity Concentrated in a Few States,” </w:t>
      </w:r>
      <w:r>
        <w:rPr>
          <w:i/>
          <w:sz w:val="24"/>
          <w:szCs w:val="24"/>
        </w:rPr>
        <w:t>Brookings Up Front</w:t>
      </w:r>
      <w:r>
        <w:rPr>
          <w:sz w:val="24"/>
          <w:szCs w:val="24"/>
        </w:rPr>
        <w:t>, March 2, 2012.</w:t>
      </w:r>
    </w:p>
    <w:p w:rsidR="00AB0601" w:rsidRDefault="00AB0601" w:rsidP="00C52E1A">
      <w:pPr>
        <w:rPr>
          <w:sz w:val="24"/>
          <w:szCs w:val="24"/>
        </w:rPr>
      </w:pPr>
      <w:r>
        <w:rPr>
          <w:sz w:val="24"/>
          <w:szCs w:val="24"/>
        </w:rPr>
        <w:br/>
        <w:t xml:space="preserve">“How Many Borrowers Might Qualify for Principal Reduction Under the Mortgage Settlement?” </w:t>
      </w:r>
      <w:r>
        <w:rPr>
          <w:i/>
          <w:sz w:val="24"/>
          <w:szCs w:val="24"/>
        </w:rPr>
        <w:t>Brookings Up Front</w:t>
      </w:r>
      <w:r>
        <w:rPr>
          <w:sz w:val="24"/>
          <w:szCs w:val="24"/>
        </w:rPr>
        <w:t>, March 1, 2012.</w:t>
      </w:r>
    </w:p>
    <w:p w:rsidR="00AB0601" w:rsidRPr="00AB0601" w:rsidRDefault="00AB0601" w:rsidP="00C52E1A">
      <w:pPr>
        <w:rPr>
          <w:sz w:val="24"/>
          <w:szCs w:val="24"/>
        </w:rPr>
      </w:pPr>
    </w:p>
    <w:p w:rsidR="00AB0601" w:rsidRDefault="00AB0601" w:rsidP="00C52E1A">
      <w:pPr>
        <w:rPr>
          <w:sz w:val="24"/>
          <w:szCs w:val="24"/>
        </w:rPr>
      </w:pPr>
      <w:r>
        <w:rPr>
          <w:sz w:val="24"/>
          <w:szCs w:val="24"/>
        </w:rPr>
        <w:t xml:space="preserve">“How We’re Doing Amid Policy Gridlock,” </w:t>
      </w:r>
      <w:r>
        <w:rPr>
          <w:i/>
          <w:sz w:val="24"/>
          <w:szCs w:val="24"/>
        </w:rPr>
        <w:t>Washington Post</w:t>
      </w:r>
      <w:r>
        <w:rPr>
          <w:sz w:val="24"/>
          <w:szCs w:val="24"/>
        </w:rPr>
        <w:t>, by Karen Dynan, Ted Gayer, and Darrell M. West, February 12, 2012.</w:t>
      </w:r>
    </w:p>
    <w:p w:rsidR="00AB0601" w:rsidRPr="00AB0601" w:rsidRDefault="00AB0601" w:rsidP="00C52E1A">
      <w:pPr>
        <w:rPr>
          <w:sz w:val="24"/>
          <w:szCs w:val="24"/>
        </w:rPr>
      </w:pPr>
    </w:p>
    <w:p w:rsidR="00AB0601" w:rsidRDefault="00AB0601" w:rsidP="00C52E1A">
      <w:pPr>
        <w:rPr>
          <w:sz w:val="24"/>
          <w:szCs w:val="24"/>
        </w:rPr>
      </w:pPr>
      <w:r>
        <w:rPr>
          <w:sz w:val="24"/>
          <w:szCs w:val="24"/>
        </w:rPr>
        <w:t xml:space="preserve">“President Obama’s State of the Union Housing Proposal,” </w:t>
      </w:r>
      <w:r>
        <w:rPr>
          <w:i/>
          <w:sz w:val="24"/>
          <w:szCs w:val="24"/>
        </w:rPr>
        <w:t>Brookings Up Front</w:t>
      </w:r>
      <w:r>
        <w:rPr>
          <w:sz w:val="24"/>
          <w:szCs w:val="24"/>
        </w:rPr>
        <w:t>, January 25, 2012.</w:t>
      </w:r>
    </w:p>
    <w:p w:rsidR="00AB0601" w:rsidRPr="00AB0601" w:rsidRDefault="00AB0601" w:rsidP="00C52E1A">
      <w:pPr>
        <w:rPr>
          <w:sz w:val="24"/>
          <w:szCs w:val="24"/>
        </w:rPr>
      </w:pPr>
    </w:p>
    <w:p w:rsidR="00C52E1A" w:rsidRDefault="00C52E1A" w:rsidP="007173B8">
      <w:pPr>
        <w:rPr>
          <w:sz w:val="24"/>
          <w:szCs w:val="24"/>
        </w:rPr>
      </w:pPr>
      <w:r>
        <w:rPr>
          <w:sz w:val="24"/>
          <w:szCs w:val="24"/>
        </w:rPr>
        <w:t xml:space="preserve">“Developments in the Housing Market: 2011,” </w:t>
      </w:r>
      <w:r>
        <w:rPr>
          <w:i/>
          <w:sz w:val="24"/>
          <w:szCs w:val="24"/>
        </w:rPr>
        <w:t>Brookings Up Front</w:t>
      </w:r>
      <w:r>
        <w:rPr>
          <w:sz w:val="24"/>
          <w:szCs w:val="24"/>
        </w:rPr>
        <w:t>, December 12, 2011.</w:t>
      </w:r>
    </w:p>
    <w:p w:rsidR="00C52E1A" w:rsidRDefault="00C52E1A" w:rsidP="007173B8">
      <w:pPr>
        <w:rPr>
          <w:sz w:val="24"/>
          <w:szCs w:val="24"/>
        </w:rPr>
      </w:pPr>
    </w:p>
    <w:p w:rsidR="00C52E1A" w:rsidRPr="00C52E1A" w:rsidRDefault="00BD7F92" w:rsidP="007173B8">
      <w:pPr>
        <w:rPr>
          <w:sz w:val="24"/>
          <w:szCs w:val="24"/>
        </w:rPr>
      </w:pPr>
      <w:r>
        <w:rPr>
          <w:sz w:val="24"/>
          <w:szCs w:val="24"/>
        </w:rPr>
        <w:t xml:space="preserve">“Housing Snapshot: </w:t>
      </w:r>
      <w:r w:rsidR="00C52E1A">
        <w:rPr>
          <w:sz w:val="24"/>
          <w:szCs w:val="24"/>
        </w:rPr>
        <w:t xml:space="preserve">Geographical Differences in Price Changes and Negative Equity,” </w:t>
      </w:r>
      <w:r w:rsidR="00C52E1A">
        <w:rPr>
          <w:i/>
          <w:sz w:val="24"/>
          <w:szCs w:val="24"/>
        </w:rPr>
        <w:t>Brookings Up Front</w:t>
      </w:r>
      <w:r w:rsidR="00C52E1A">
        <w:rPr>
          <w:sz w:val="24"/>
          <w:szCs w:val="24"/>
        </w:rPr>
        <w:t>, November 29, 2011.</w:t>
      </w:r>
    </w:p>
    <w:p w:rsidR="00C52E1A" w:rsidRDefault="00C52E1A" w:rsidP="007173B8">
      <w:pPr>
        <w:rPr>
          <w:i/>
          <w:sz w:val="24"/>
          <w:szCs w:val="24"/>
        </w:rPr>
      </w:pPr>
    </w:p>
    <w:p w:rsidR="00C52E1A" w:rsidRDefault="00C52E1A" w:rsidP="007173B8">
      <w:pPr>
        <w:rPr>
          <w:sz w:val="24"/>
          <w:szCs w:val="24"/>
        </w:rPr>
      </w:pPr>
      <w:r w:rsidRPr="00C52E1A">
        <w:rPr>
          <w:sz w:val="24"/>
          <w:szCs w:val="24"/>
        </w:rPr>
        <w:t>“Fiscal Reform and Climate Protection: Considering a U.S. Carbon Tax,</w:t>
      </w:r>
      <w:r>
        <w:rPr>
          <w:sz w:val="24"/>
          <w:szCs w:val="24"/>
        </w:rPr>
        <w:t xml:space="preserve">” </w:t>
      </w:r>
      <w:r>
        <w:rPr>
          <w:i/>
          <w:sz w:val="24"/>
          <w:szCs w:val="24"/>
        </w:rPr>
        <w:t>Brookings Up Front</w:t>
      </w:r>
      <w:r>
        <w:rPr>
          <w:sz w:val="24"/>
          <w:szCs w:val="24"/>
        </w:rPr>
        <w:t>, October 18, 2011.</w:t>
      </w:r>
    </w:p>
    <w:p w:rsidR="00C52E1A" w:rsidRPr="00C52E1A" w:rsidRDefault="00C52E1A" w:rsidP="007173B8">
      <w:pPr>
        <w:rPr>
          <w:sz w:val="24"/>
          <w:szCs w:val="24"/>
        </w:rPr>
      </w:pPr>
    </w:p>
    <w:p w:rsidR="00A95047" w:rsidRDefault="00A95047" w:rsidP="007173B8">
      <w:pPr>
        <w:rPr>
          <w:sz w:val="24"/>
          <w:szCs w:val="24"/>
        </w:rPr>
      </w:pPr>
      <w:r>
        <w:rPr>
          <w:sz w:val="24"/>
          <w:szCs w:val="24"/>
        </w:rPr>
        <w:t xml:space="preserve">“How We’re Doing as the Economy Falters,” </w:t>
      </w:r>
      <w:r>
        <w:rPr>
          <w:i/>
          <w:sz w:val="24"/>
          <w:szCs w:val="24"/>
        </w:rPr>
        <w:t>Washington Post</w:t>
      </w:r>
      <w:r>
        <w:rPr>
          <w:sz w:val="24"/>
          <w:szCs w:val="24"/>
        </w:rPr>
        <w:t>,</w:t>
      </w:r>
      <w:r>
        <w:rPr>
          <w:i/>
          <w:sz w:val="24"/>
          <w:szCs w:val="24"/>
        </w:rPr>
        <w:t xml:space="preserve"> </w:t>
      </w:r>
      <w:r>
        <w:rPr>
          <w:sz w:val="24"/>
          <w:szCs w:val="24"/>
        </w:rPr>
        <w:t>by Ted Gayer and Darrell M. West, August 7, 2011.</w:t>
      </w:r>
    </w:p>
    <w:p w:rsidR="00A95047" w:rsidRDefault="00A95047" w:rsidP="007173B8">
      <w:pPr>
        <w:rPr>
          <w:sz w:val="24"/>
          <w:szCs w:val="24"/>
        </w:rPr>
      </w:pPr>
    </w:p>
    <w:p w:rsidR="00A95047" w:rsidRDefault="00A95047" w:rsidP="007173B8">
      <w:pPr>
        <w:rPr>
          <w:sz w:val="24"/>
          <w:szCs w:val="24"/>
        </w:rPr>
      </w:pPr>
      <w:r>
        <w:rPr>
          <w:sz w:val="24"/>
          <w:szCs w:val="24"/>
        </w:rPr>
        <w:t xml:space="preserve">“Three Steps to Improving Cost-Benefit Analysis of Environmental Regulatory Rulemaking.” </w:t>
      </w:r>
      <w:r>
        <w:rPr>
          <w:i/>
          <w:sz w:val="24"/>
          <w:szCs w:val="24"/>
        </w:rPr>
        <w:t>Resources for the Future</w:t>
      </w:r>
      <w:r>
        <w:rPr>
          <w:sz w:val="24"/>
          <w:szCs w:val="24"/>
        </w:rPr>
        <w:t>, July 5, 2011.</w:t>
      </w:r>
    </w:p>
    <w:p w:rsidR="00A95047" w:rsidRPr="00A95047" w:rsidRDefault="00A95047" w:rsidP="007173B8">
      <w:pPr>
        <w:rPr>
          <w:sz w:val="24"/>
          <w:szCs w:val="24"/>
        </w:rPr>
      </w:pPr>
    </w:p>
    <w:p w:rsidR="00A95047" w:rsidRDefault="00A95047" w:rsidP="007173B8">
      <w:pPr>
        <w:rPr>
          <w:sz w:val="24"/>
          <w:szCs w:val="24"/>
        </w:rPr>
      </w:pPr>
      <w:r>
        <w:rPr>
          <w:sz w:val="24"/>
          <w:szCs w:val="24"/>
        </w:rPr>
        <w:t xml:space="preserve">“A Better Approach to Environmental Regulation: Getting the Costs and Benefits Right,” </w:t>
      </w:r>
      <w:r>
        <w:rPr>
          <w:i/>
          <w:sz w:val="24"/>
          <w:szCs w:val="24"/>
        </w:rPr>
        <w:t>Hamilton Project Paper</w:t>
      </w:r>
      <w:r>
        <w:rPr>
          <w:sz w:val="24"/>
          <w:szCs w:val="24"/>
        </w:rPr>
        <w:t>, May 2011.</w:t>
      </w:r>
    </w:p>
    <w:p w:rsidR="00A95047" w:rsidRPr="00A95047" w:rsidRDefault="00A95047" w:rsidP="007173B8">
      <w:pPr>
        <w:rPr>
          <w:sz w:val="24"/>
          <w:szCs w:val="24"/>
        </w:rPr>
      </w:pPr>
    </w:p>
    <w:p w:rsidR="007173B8" w:rsidRPr="00F31C3C" w:rsidRDefault="007173B8" w:rsidP="007173B8">
      <w:pPr>
        <w:rPr>
          <w:sz w:val="24"/>
          <w:szCs w:val="24"/>
        </w:rPr>
      </w:pPr>
      <w:r w:rsidRPr="00F31C3C">
        <w:rPr>
          <w:sz w:val="24"/>
          <w:szCs w:val="24"/>
        </w:rPr>
        <w:t xml:space="preserve">“The Mortgage Interest Deduction and Negative Equity,” </w:t>
      </w:r>
      <w:r w:rsidRPr="00F31C3C">
        <w:rPr>
          <w:i/>
          <w:sz w:val="24"/>
          <w:szCs w:val="24"/>
        </w:rPr>
        <w:t>Brookings Up Front</w:t>
      </w:r>
      <w:r w:rsidRPr="00F31C3C">
        <w:rPr>
          <w:sz w:val="24"/>
          <w:szCs w:val="24"/>
        </w:rPr>
        <w:t>, December</w:t>
      </w:r>
      <w:r w:rsidR="00F31C3C">
        <w:rPr>
          <w:sz w:val="24"/>
          <w:szCs w:val="24"/>
        </w:rPr>
        <w:t xml:space="preserve"> 15, 2010.</w:t>
      </w:r>
    </w:p>
    <w:p w:rsidR="007173B8" w:rsidRPr="00F31C3C" w:rsidRDefault="007173B8" w:rsidP="007173B8">
      <w:pPr>
        <w:rPr>
          <w:sz w:val="24"/>
          <w:szCs w:val="24"/>
        </w:rPr>
      </w:pPr>
    </w:p>
    <w:p w:rsidR="007173B8" w:rsidRPr="00F31C3C" w:rsidRDefault="007173B8" w:rsidP="007173B8">
      <w:pPr>
        <w:rPr>
          <w:sz w:val="24"/>
          <w:szCs w:val="24"/>
        </w:rPr>
      </w:pPr>
      <w:r w:rsidRPr="00F31C3C">
        <w:rPr>
          <w:sz w:val="24"/>
          <w:szCs w:val="24"/>
        </w:rPr>
        <w:t xml:space="preserve">“Recycling Carbon Revenues,” </w:t>
      </w:r>
      <w:r w:rsidRPr="00F31C3C">
        <w:rPr>
          <w:i/>
          <w:sz w:val="24"/>
          <w:szCs w:val="24"/>
        </w:rPr>
        <w:t>New York Times Room for Debate</w:t>
      </w:r>
      <w:r w:rsidRPr="00F31C3C">
        <w:rPr>
          <w:sz w:val="24"/>
          <w:szCs w:val="24"/>
        </w:rPr>
        <w:t>, November 14, 2010.</w:t>
      </w:r>
    </w:p>
    <w:p w:rsidR="007173B8" w:rsidRPr="00F31C3C" w:rsidRDefault="007173B8" w:rsidP="007173B8">
      <w:pPr>
        <w:rPr>
          <w:sz w:val="24"/>
          <w:szCs w:val="24"/>
        </w:rPr>
      </w:pPr>
    </w:p>
    <w:p w:rsidR="007173B8" w:rsidRPr="00F31C3C" w:rsidRDefault="007173B8" w:rsidP="007173B8">
      <w:pPr>
        <w:rPr>
          <w:sz w:val="24"/>
          <w:szCs w:val="24"/>
        </w:rPr>
      </w:pPr>
      <w:r w:rsidRPr="00F31C3C">
        <w:rPr>
          <w:sz w:val="24"/>
          <w:szCs w:val="24"/>
        </w:rPr>
        <w:t xml:space="preserve">“How We’re Doing: Uncertainty Ahead of the Midterms,” </w:t>
      </w:r>
      <w:r w:rsidRPr="00F31C3C">
        <w:rPr>
          <w:i/>
          <w:sz w:val="24"/>
          <w:szCs w:val="24"/>
        </w:rPr>
        <w:t>Washington Post</w:t>
      </w:r>
      <w:r w:rsidRPr="00F31C3C">
        <w:rPr>
          <w:sz w:val="24"/>
          <w:szCs w:val="24"/>
        </w:rPr>
        <w:t xml:space="preserve">, </w:t>
      </w:r>
      <w:r w:rsidR="00A95047">
        <w:rPr>
          <w:sz w:val="24"/>
          <w:szCs w:val="24"/>
        </w:rPr>
        <w:t xml:space="preserve">by Karen Dynan, Ted Gayer, and Darrell M. West, </w:t>
      </w:r>
      <w:r w:rsidRPr="00F31C3C">
        <w:rPr>
          <w:sz w:val="24"/>
          <w:szCs w:val="24"/>
        </w:rPr>
        <w:t>October 31, 2010.</w:t>
      </w:r>
    </w:p>
    <w:p w:rsidR="007173B8" w:rsidRPr="00F31C3C" w:rsidRDefault="007173B8" w:rsidP="007173B8">
      <w:pPr>
        <w:rPr>
          <w:sz w:val="24"/>
          <w:szCs w:val="24"/>
        </w:rPr>
      </w:pPr>
    </w:p>
    <w:p w:rsidR="007173B8" w:rsidRPr="00F31C3C" w:rsidRDefault="004641A4" w:rsidP="007173B8">
      <w:pPr>
        <w:rPr>
          <w:sz w:val="24"/>
          <w:szCs w:val="24"/>
        </w:rPr>
      </w:pPr>
      <w:r w:rsidRPr="00F31C3C">
        <w:rPr>
          <w:sz w:val="24"/>
          <w:szCs w:val="24"/>
        </w:rPr>
        <w:t xml:space="preserve">“How Climate Policy Could Address Fiscal Shortfalls,” National Commission on Fiscal Responsibility and Reform, </w:t>
      </w:r>
      <w:r w:rsidR="00F31C3C">
        <w:rPr>
          <w:sz w:val="24"/>
          <w:szCs w:val="24"/>
        </w:rPr>
        <w:t xml:space="preserve">by Ted Gayer and Adele Morris, </w:t>
      </w:r>
      <w:r w:rsidRPr="00F31C3C">
        <w:rPr>
          <w:sz w:val="24"/>
          <w:szCs w:val="24"/>
        </w:rPr>
        <w:t>August 20, 2010.</w:t>
      </w:r>
    </w:p>
    <w:p w:rsidR="007173B8" w:rsidRPr="00F31C3C" w:rsidRDefault="007173B8" w:rsidP="007173B8">
      <w:pPr>
        <w:rPr>
          <w:sz w:val="24"/>
          <w:szCs w:val="24"/>
        </w:rPr>
      </w:pPr>
    </w:p>
    <w:p w:rsidR="006D6B6E" w:rsidRDefault="006D6B6E" w:rsidP="006F7378">
      <w:pPr>
        <w:pStyle w:val="BodyText"/>
      </w:pPr>
      <w:r>
        <w:t xml:space="preserve">“In Defense of Congressman Paul Ryan,” </w:t>
      </w:r>
      <w:smartTag w:uri="urn:schemas-microsoft-com:office:smarttags" w:element="place">
        <w:smartTag w:uri="urn:schemas-microsoft-com:office:smarttags" w:element="PlaceName">
          <w:r>
            <w:t>Tax</w:t>
          </w:r>
        </w:smartTag>
        <w:r>
          <w:t xml:space="preserve"> </w:t>
        </w:r>
        <w:smartTag w:uri="urn:schemas-microsoft-com:office:smarttags" w:element="PlaceName">
          <w:r>
            <w:t>Policy</w:t>
          </w:r>
        </w:smartTag>
        <w:r>
          <w:t xml:space="preserve"> </w:t>
        </w:r>
        <w:smartTag w:uri="urn:schemas-microsoft-com:office:smarttags" w:element="PlaceType">
          <w:r>
            <w:t>Center</w:t>
          </w:r>
        </w:smartTag>
      </w:smartTag>
      <w:r>
        <w:t>, TaxVox, August 6, 2010.</w:t>
      </w:r>
    </w:p>
    <w:p w:rsidR="006D6B6E" w:rsidRDefault="006D6B6E" w:rsidP="006F7378">
      <w:pPr>
        <w:pStyle w:val="BodyText"/>
      </w:pPr>
    </w:p>
    <w:p w:rsidR="006A2932" w:rsidRDefault="006A2932" w:rsidP="006F7378">
      <w:pPr>
        <w:pStyle w:val="BodyText"/>
      </w:pPr>
      <w:r>
        <w:t xml:space="preserve">“The Latest Data on the Home Affordable Modification Program,” </w:t>
      </w:r>
      <w:r>
        <w:rPr>
          <w:i/>
        </w:rPr>
        <w:t>Brookings Up Front</w:t>
      </w:r>
      <w:r>
        <w:t xml:space="preserve">, July 21, 2010. </w:t>
      </w:r>
    </w:p>
    <w:p w:rsidR="00F31C3C" w:rsidRPr="006A2932" w:rsidRDefault="00F31C3C" w:rsidP="006F7378">
      <w:pPr>
        <w:pStyle w:val="BodyText"/>
      </w:pPr>
    </w:p>
    <w:p w:rsidR="006F7378" w:rsidRPr="00412717" w:rsidRDefault="006F7378" w:rsidP="006F7378">
      <w:pPr>
        <w:pStyle w:val="BodyText"/>
      </w:pPr>
      <w:r>
        <w:t xml:space="preserve">“How We’re Doing as Debt Fears Rise,” </w:t>
      </w:r>
      <w:smartTag w:uri="urn:schemas-microsoft-com:office:smarttags" w:element="place">
        <w:smartTag w:uri="urn:schemas-microsoft-com:office:smarttags" w:element="State">
          <w:r>
            <w:rPr>
              <w:i/>
            </w:rPr>
            <w:t>Washington</w:t>
          </w:r>
        </w:smartTag>
      </w:smartTag>
      <w:r>
        <w:rPr>
          <w:i/>
        </w:rPr>
        <w:t xml:space="preserve"> Post</w:t>
      </w:r>
      <w:r>
        <w:t xml:space="preserve">, by </w:t>
      </w:r>
      <w:smartTag w:uri="urn:schemas-microsoft-com:office:smarttags" w:element="PersonName">
        <w:r>
          <w:t>Karen Dynan</w:t>
        </w:r>
      </w:smartTag>
      <w:r>
        <w:t xml:space="preserve"> and </w:t>
      </w:r>
      <w:smartTag w:uri="urn:schemas-microsoft-com:office:smarttags" w:element="PersonName">
        <w:r>
          <w:t>Ted Gayer</w:t>
        </w:r>
      </w:smartTag>
      <w:r>
        <w:t xml:space="preserve">, May 23, 2010. </w:t>
      </w:r>
    </w:p>
    <w:p w:rsidR="006F7378" w:rsidRDefault="006F7378" w:rsidP="00BB6DF7">
      <w:pPr>
        <w:pStyle w:val="BodyText"/>
      </w:pPr>
    </w:p>
    <w:p w:rsidR="000809B4" w:rsidRDefault="000809B4" w:rsidP="00BB6DF7">
      <w:pPr>
        <w:pStyle w:val="BodyText"/>
      </w:pPr>
      <w:r>
        <w:t xml:space="preserve">“The Distribution of Allowance Value in the Senate Climate Bill,” </w:t>
      </w:r>
      <w:r>
        <w:rPr>
          <w:i/>
        </w:rPr>
        <w:t>Brookings</w:t>
      </w:r>
      <w:r>
        <w:t>, May 13, 2010.</w:t>
      </w:r>
    </w:p>
    <w:p w:rsidR="000809B4" w:rsidRPr="000809B4" w:rsidRDefault="000809B4" w:rsidP="00BB6DF7">
      <w:pPr>
        <w:pStyle w:val="BodyText"/>
      </w:pPr>
    </w:p>
    <w:p w:rsidR="00E13112" w:rsidRPr="00E13112" w:rsidRDefault="00E13112" w:rsidP="00BB6DF7">
      <w:pPr>
        <w:pStyle w:val="BodyText"/>
      </w:pPr>
      <w:r>
        <w:t xml:space="preserve">“Conservatives and the VAT,” </w:t>
      </w:r>
      <w:r>
        <w:rPr>
          <w:i/>
        </w:rPr>
        <w:t>Brookings Up Front</w:t>
      </w:r>
      <w:r>
        <w:t>, April 22, 2010.</w:t>
      </w:r>
    </w:p>
    <w:p w:rsidR="00E13112" w:rsidRDefault="00E13112" w:rsidP="00BB6DF7">
      <w:pPr>
        <w:pStyle w:val="BodyText"/>
      </w:pPr>
    </w:p>
    <w:p w:rsidR="00E13112" w:rsidRDefault="00E13112" w:rsidP="00BB6DF7">
      <w:pPr>
        <w:pStyle w:val="BodyText"/>
      </w:pPr>
      <w:r>
        <w:t xml:space="preserve">“The Latest Data on the Home Affordable Modification Program,” </w:t>
      </w:r>
      <w:r>
        <w:rPr>
          <w:i/>
        </w:rPr>
        <w:t>Brookings Up Front</w:t>
      </w:r>
      <w:r>
        <w:t>, April 16, 2010.</w:t>
      </w:r>
    </w:p>
    <w:p w:rsidR="00E13112" w:rsidRPr="00E13112" w:rsidRDefault="00E13112" w:rsidP="00BB6DF7">
      <w:pPr>
        <w:pStyle w:val="BodyText"/>
      </w:pPr>
    </w:p>
    <w:p w:rsidR="00952C6F" w:rsidRDefault="00952C6F" w:rsidP="00BB6DF7">
      <w:pPr>
        <w:pStyle w:val="BodyText"/>
      </w:pPr>
      <w:r>
        <w:t xml:space="preserve">“Ask the Econ Pro,” </w:t>
      </w:r>
      <w:r w:rsidRPr="00952C6F">
        <w:rPr>
          <w:i/>
        </w:rPr>
        <w:t>DS News Journal</w:t>
      </w:r>
      <w:r>
        <w:t>, January 4, 2010.</w:t>
      </w:r>
    </w:p>
    <w:p w:rsidR="00952C6F" w:rsidRDefault="00952C6F" w:rsidP="00BB6DF7">
      <w:pPr>
        <w:pStyle w:val="BodyText"/>
      </w:pPr>
    </w:p>
    <w:p w:rsidR="00486552" w:rsidRDefault="00486552" w:rsidP="00BB6DF7">
      <w:pPr>
        <w:pStyle w:val="BodyText"/>
      </w:pPr>
      <w:r>
        <w:t xml:space="preserve">“More on ‘Negative Costs’ of Reducing Greenhouse Gases,” </w:t>
      </w:r>
      <w:r>
        <w:rPr>
          <w:i/>
        </w:rPr>
        <w:t>Brookings Up Front</w:t>
      </w:r>
      <w:r>
        <w:t>, December 30, 2009.</w:t>
      </w:r>
    </w:p>
    <w:p w:rsidR="00486552" w:rsidRPr="00486552" w:rsidRDefault="00486552" w:rsidP="00BB6DF7">
      <w:pPr>
        <w:pStyle w:val="BodyText"/>
      </w:pPr>
    </w:p>
    <w:p w:rsidR="00486552" w:rsidRDefault="00486552" w:rsidP="00BB6DF7">
      <w:pPr>
        <w:pStyle w:val="BodyText"/>
      </w:pPr>
      <w:r>
        <w:t xml:space="preserve">“The EPA Tackles Greenhouse Gases,” </w:t>
      </w:r>
      <w:r>
        <w:rPr>
          <w:i/>
        </w:rPr>
        <w:t>Forbes</w:t>
      </w:r>
      <w:r>
        <w:t>, December 28, 2009.</w:t>
      </w:r>
    </w:p>
    <w:p w:rsidR="00486552" w:rsidRPr="00486552" w:rsidRDefault="00486552" w:rsidP="00BB6DF7">
      <w:pPr>
        <w:pStyle w:val="BodyText"/>
      </w:pPr>
    </w:p>
    <w:p w:rsidR="00486552" w:rsidRDefault="00486552" w:rsidP="00BB6DF7">
      <w:pPr>
        <w:pStyle w:val="BodyText"/>
      </w:pPr>
      <w:r>
        <w:t>“On the Merits of a Carbon Tax,” Testimony before the Senate Energy and Natural Resources Committee, December 2, 2009.</w:t>
      </w:r>
    </w:p>
    <w:p w:rsidR="00486552" w:rsidRPr="00486552" w:rsidRDefault="00486552" w:rsidP="00BB6DF7">
      <w:pPr>
        <w:pStyle w:val="BodyText"/>
      </w:pPr>
    </w:p>
    <w:p w:rsidR="00486552" w:rsidRDefault="00486552" w:rsidP="00BB6DF7">
      <w:pPr>
        <w:pStyle w:val="BodyText"/>
      </w:pPr>
      <w:r>
        <w:t xml:space="preserve">“Should Government Policies Favor Owners Over Renters?” </w:t>
      </w:r>
      <w:r>
        <w:rPr>
          <w:i/>
        </w:rPr>
        <w:t>Brookings Up Front</w:t>
      </w:r>
      <w:r>
        <w:t>, November 19, 2009.</w:t>
      </w:r>
    </w:p>
    <w:p w:rsidR="00486552" w:rsidRPr="00486552" w:rsidRDefault="00486552" w:rsidP="00BB6DF7">
      <w:pPr>
        <w:pStyle w:val="BodyText"/>
      </w:pPr>
    </w:p>
    <w:p w:rsidR="00412717" w:rsidRPr="00412717" w:rsidRDefault="00412717" w:rsidP="00BB6DF7">
      <w:pPr>
        <w:pStyle w:val="BodyText"/>
      </w:pPr>
      <w:r>
        <w:t>“</w:t>
      </w:r>
      <w:r w:rsidR="00053394">
        <w:t xml:space="preserve">How We’re Doing: </w:t>
      </w:r>
      <w:r>
        <w:t xml:space="preserve">What’s Blocking the Recovery,” </w:t>
      </w:r>
      <w:r>
        <w:rPr>
          <w:i/>
        </w:rPr>
        <w:t>Washington Post</w:t>
      </w:r>
      <w:r>
        <w:t xml:space="preserve">, by </w:t>
      </w:r>
      <w:smartTag w:uri="urn:schemas-microsoft-com:office:smarttags" w:element="PersonName">
        <w:r>
          <w:t>Alan Berube</w:t>
        </w:r>
      </w:smartTag>
      <w:r>
        <w:t xml:space="preserve">, </w:t>
      </w:r>
      <w:smartTag w:uri="urn:schemas-microsoft-com:office:smarttags" w:element="PersonName">
        <w:r>
          <w:t>Karen Dynan</w:t>
        </w:r>
      </w:smartTag>
      <w:r>
        <w:t xml:space="preserve">, and </w:t>
      </w:r>
      <w:smartTag w:uri="urn:schemas-microsoft-com:office:smarttags" w:element="PersonName">
        <w:r>
          <w:t>Ted Gayer</w:t>
        </w:r>
      </w:smartTag>
      <w:r>
        <w:t xml:space="preserve">, November 15, 2009. </w:t>
      </w:r>
    </w:p>
    <w:p w:rsidR="00412717" w:rsidRPr="00412717" w:rsidRDefault="00412717" w:rsidP="00BB6DF7">
      <w:pPr>
        <w:pStyle w:val="BodyText"/>
      </w:pPr>
    </w:p>
    <w:p w:rsidR="00486552" w:rsidRDefault="00486552" w:rsidP="00BB6DF7">
      <w:pPr>
        <w:pStyle w:val="BodyText"/>
      </w:pPr>
      <w:r>
        <w:t>“The Scouting Report Web Chat: Extending the Homebuyer Tax Credit,” Politico, November 11, 2009.</w:t>
      </w:r>
    </w:p>
    <w:p w:rsidR="00486552" w:rsidRDefault="00486552" w:rsidP="00BB6DF7">
      <w:pPr>
        <w:pStyle w:val="BodyText"/>
      </w:pPr>
    </w:p>
    <w:p w:rsidR="00B150B0" w:rsidRDefault="00B150B0" w:rsidP="00BB6DF7">
      <w:pPr>
        <w:pStyle w:val="BodyText"/>
      </w:pPr>
      <w:r>
        <w:t xml:space="preserve">“Behavioral Economics and the Conservative Critique of VAT,” </w:t>
      </w:r>
      <w:r>
        <w:rPr>
          <w:i/>
        </w:rPr>
        <w:t>Brookings Up Front</w:t>
      </w:r>
      <w:r>
        <w:t>, October 28, 2009.</w:t>
      </w:r>
    </w:p>
    <w:p w:rsidR="00B150B0" w:rsidRPr="00B150B0" w:rsidRDefault="00B150B0" w:rsidP="00BB6DF7">
      <w:pPr>
        <w:pStyle w:val="BodyText"/>
      </w:pPr>
    </w:p>
    <w:p w:rsidR="00831825" w:rsidRDefault="00831825" w:rsidP="00BB6DF7">
      <w:pPr>
        <w:pStyle w:val="BodyText"/>
      </w:pPr>
      <w:r>
        <w:t xml:space="preserve">“More on the Homebuyer Tax Credit,” </w:t>
      </w:r>
      <w:r>
        <w:rPr>
          <w:i/>
        </w:rPr>
        <w:t>Brookings Up Front</w:t>
      </w:r>
      <w:r>
        <w:t>, October 14, 2009.</w:t>
      </w:r>
    </w:p>
    <w:p w:rsidR="00831825" w:rsidRPr="00831825" w:rsidRDefault="00831825" w:rsidP="00BB6DF7">
      <w:pPr>
        <w:pStyle w:val="BodyText"/>
      </w:pPr>
    </w:p>
    <w:p w:rsidR="00831825" w:rsidRDefault="00831825" w:rsidP="00BB6DF7">
      <w:pPr>
        <w:pStyle w:val="BodyText"/>
      </w:pPr>
      <w:r>
        <w:t xml:space="preserve">“Extending and Expanding the Homebuyer Tax Credit Is a Bad Idea,” </w:t>
      </w:r>
      <w:r>
        <w:rPr>
          <w:i/>
        </w:rPr>
        <w:t>Brookings Up Front</w:t>
      </w:r>
      <w:r>
        <w:t>, October 9, 2009.</w:t>
      </w:r>
    </w:p>
    <w:p w:rsidR="00831825" w:rsidRPr="00831825" w:rsidRDefault="00831825" w:rsidP="00BB6DF7">
      <w:pPr>
        <w:pStyle w:val="BodyText"/>
      </w:pPr>
    </w:p>
    <w:p w:rsidR="00831825" w:rsidRDefault="00831825" w:rsidP="00BB6DF7">
      <w:pPr>
        <w:pStyle w:val="BodyText"/>
      </w:pPr>
      <w:r>
        <w:t xml:space="preserve">“Should Congress Extend the First-time Homebuyer Tax Credit?” </w:t>
      </w:r>
      <w:r>
        <w:rPr>
          <w:i/>
        </w:rPr>
        <w:t>Brookings Up Front</w:t>
      </w:r>
      <w:r>
        <w:t>, September 24, 2009.</w:t>
      </w:r>
    </w:p>
    <w:p w:rsidR="00831825" w:rsidRPr="00831825" w:rsidRDefault="00831825" w:rsidP="00BB6DF7">
      <w:pPr>
        <w:pStyle w:val="BodyText"/>
      </w:pPr>
    </w:p>
    <w:p w:rsidR="00831825" w:rsidRDefault="00831825" w:rsidP="00BB6DF7">
      <w:pPr>
        <w:pStyle w:val="BodyText"/>
      </w:pPr>
      <w:r>
        <w:t xml:space="preserve">“A </w:t>
      </w:r>
      <w:r w:rsidR="00B150B0">
        <w:t>Y</w:t>
      </w:r>
      <w:r>
        <w:t>ear in Turmoil: Remarks Following an Address by Federal Reserve Chairman Ben Bernanke,” September 15, 2009.</w:t>
      </w:r>
    </w:p>
    <w:p w:rsidR="00831825" w:rsidRDefault="00831825" w:rsidP="00BB6DF7">
      <w:pPr>
        <w:pStyle w:val="BodyText"/>
      </w:pPr>
    </w:p>
    <w:p w:rsidR="005A75A0" w:rsidRDefault="005A75A0" w:rsidP="00BB6DF7">
      <w:pPr>
        <w:pStyle w:val="BodyText"/>
      </w:pPr>
      <w:r>
        <w:t xml:space="preserve">“All Costs, No Gain,” </w:t>
      </w:r>
      <w:r>
        <w:rPr>
          <w:i/>
        </w:rPr>
        <w:t>The American</w:t>
      </w:r>
      <w:r>
        <w:t>, July 6, 2009.</w:t>
      </w:r>
    </w:p>
    <w:p w:rsidR="005A75A0" w:rsidRPr="005A75A0" w:rsidRDefault="005A75A0" w:rsidP="00BB6DF7">
      <w:pPr>
        <w:pStyle w:val="BodyText"/>
      </w:pPr>
    </w:p>
    <w:p w:rsidR="002D6851" w:rsidRDefault="002D6851" w:rsidP="00BB6DF7">
      <w:pPr>
        <w:pStyle w:val="BodyText"/>
      </w:pPr>
      <w:r>
        <w:t xml:space="preserve">“Offsets Chipping Away at the Cap,” </w:t>
      </w:r>
      <w:r>
        <w:rPr>
          <w:i/>
        </w:rPr>
        <w:t>The American</w:t>
      </w:r>
      <w:r>
        <w:t>, June 23, 2009.</w:t>
      </w:r>
    </w:p>
    <w:p w:rsidR="002D6851" w:rsidRPr="002D6851" w:rsidRDefault="002D6851" w:rsidP="00BB6DF7">
      <w:pPr>
        <w:pStyle w:val="BodyText"/>
      </w:pPr>
    </w:p>
    <w:p w:rsidR="00AE6375" w:rsidRDefault="00AE6375" w:rsidP="00BB6DF7">
      <w:pPr>
        <w:pStyle w:val="BodyText"/>
      </w:pPr>
      <w:r>
        <w:t xml:space="preserve">“Lose-Lose on Biofuels?” </w:t>
      </w:r>
      <w:r>
        <w:rPr>
          <w:i/>
        </w:rPr>
        <w:t>The American</w:t>
      </w:r>
      <w:r>
        <w:t xml:space="preserve">, May 26, 2009. </w:t>
      </w:r>
    </w:p>
    <w:p w:rsidR="00AE6375" w:rsidRPr="00AE6375" w:rsidRDefault="00AE6375" w:rsidP="00BB6DF7">
      <w:pPr>
        <w:pStyle w:val="BodyText"/>
      </w:pPr>
    </w:p>
    <w:p w:rsidR="00A34A2C" w:rsidRPr="00A34A2C" w:rsidRDefault="00A34A2C" w:rsidP="00BB6DF7">
      <w:pPr>
        <w:pStyle w:val="BodyText"/>
      </w:pPr>
      <w:r>
        <w:t xml:space="preserve">“The Pigou Club Goes to Washington,” </w:t>
      </w:r>
      <w:r>
        <w:rPr>
          <w:i/>
        </w:rPr>
        <w:t>The American</w:t>
      </w:r>
      <w:r>
        <w:t>, September 10, 2008.</w:t>
      </w:r>
    </w:p>
    <w:p w:rsidR="00A34A2C" w:rsidRDefault="00A34A2C" w:rsidP="00BB6DF7">
      <w:pPr>
        <w:pStyle w:val="BodyText"/>
      </w:pPr>
    </w:p>
    <w:p w:rsidR="000A56AB" w:rsidRDefault="000A56AB" w:rsidP="00BB6DF7">
      <w:pPr>
        <w:pStyle w:val="BodyText"/>
      </w:pPr>
      <w:r>
        <w:t xml:space="preserve">“A Safety Valve for Biofuels,” </w:t>
      </w:r>
      <w:r>
        <w:rPr>
          <w:i/>
        </w:rPr>
        <w:t>The American</w:t>
      </w:r>
      <w:r>
        <w:t>, August 19, 2008.</w:t>
      </w:r>
    </w:p>
    <w:p w:rsidR="000A56AB" w:rsidRDefault="000A56AB" w:rsidP="00BB6DF7">
      <w:pPr>
        <w:pStyle w:val="BodyText"/>
      </w:pPr>
    </w:p>
    <w:p w:rsidR="00BB6DF7" w:rsidRDefault="00BB6DF7" w:rsidP="00BB6DF7">
      <w:pPr>
        <w:pStyle w:val="BodyText"/>
      </w:pPr>
      <w:r>
        <w:t xml:space="preserve">“Pollution Permits,” by Ted Gayer, in </w:t>
      </w:r>
      <w:r>
        <w:rPr>
          <w:i/>
        </w:rPr>
        <w:t>The New Palgrave Dictionary of Economics, 2</w:t>
      </w:r>
      <w:r w:rsidRPr="008C30B1">
        <w:rPr>
          <w:i/>
          <w:vertAlign w:val="superscript"/>
        </w:rPr>
        <w:t>nd</w:t>
      </w:r>
      <w:r>
        <w:rPr>
          <w:i/>
        </w:rPr>
        <w:t xml:space="preserve"> edition</w:t>
      </w:r>
      <w:r>
        <w:t xml:space="preserve">: Palgrave Macmillan (edited by Steven Durlauf and Larry Blume), 2008: </w:t>
      </w:r>
      <w:r w:rsidRPr="00D9791D">
        <w:t>http://www.dictionaryofeconomics.com/article?id=pde2008_P000311</w:t>
      </w:r>
      <w:r>
        <w:t xml:space="preserve">. </w:t>
      </w:r>
    </w:p>
    <w:p w:rsidR="00BB6DF7" w:rsidRDefault="00BB6DF7" w:rsidP="00FB387E">
      <w:pPr>
        <w:rPr>
          <w:sz w:val="24"/>
          <w:szCs w:val="24"/>
        </w:rPr>
      </w:pPr>
    </w:p>
    <w:p w:rsidR="007F31D6" w:rsidRPr="007F31D6" w:rsidRDefault="007F31D6" w:rsidP="00FB387E">
      <w:pPr>
        <w:rPr>
          <w:sz w:val="24"/>
          <w:szCs w:val="24"/>
        </w:rPr>
      </w:pPr>
      <w:r>
        <w:rPr>
          <w:sz w:val="24"/>
          <w:szCs w:val="24"/>
        </w:rPr>
        <w:t xml:space="preserve">“Quasi-Experimental and Experimental Approaches to Environmental Economics,” </w:t>
      </w:r>
      <w:r>
        <w:rPr>
          <w:i/>
          <w:sz w:val="24"/>
          <w:szCs w:val="24"/>
        </w:rPr>
        <w:t>Resources for the Future Discussion Paper 07-22</w:t>
      </w:r>
      <w:r>
        <w:rPr>
          <w:sz w:val="24"/>
          <w:szCs w:val="24"/>
        </w:rPr>
        <w:t>, June 2007, by Michael Greenstone and Ted Gayer.</w:t>
      </w:r>
    </w:p>
    <w:p w:rsidR="00FB387E" w:rsidRDefault="00FB387E" w:rsidP="004B4C1B">
      <w:pPr>
        <w:suppressAutoHyphens/>
        <w:rPr>
          <w:sz w:val="24"/>
        </w:rPr>
      </w:pPr>
    </w:p>
    <w:p w:rsidR="00470150" w:rsidRDefault="00A23CF7" w:rsidP="00470150">
      <w:pPr>
        <w:pStyle w:val="BodyText"/>
      </w:pPr>
      <w:r>
        <w:t xml:space="preserve"> </w:t>
      </w:r>
      <w:r w:rsidR="00470150">
        <w:t xml:space="preserve">“Resurrecting Clear Skies,” </w:t>
      </w:r>
      <w:r w:rsidR="00470150">
        <w:rPr>
          <w:i/>
        </w:rPr>
        <w:t>AEI Environmental Policy Outlook</w:t>
      </w:r>
      <w:r w:rsidR="00470150">
        <w:t>, March-April 2005</w:t>
      </w:r>
      <w:r w:rsidR="000A56AB">
        <w:t>, by Ted Gayer</w:t>
      </w:r>
      <w:r w:rsidR="00470150">
        <w:t>.</w:t>
      </w:r>
    </w:p>
    <w:p w:rsidR="00470150" w:rsidRDefault="00470150" w:rsidP="001271E7">
      <w:pPr>
        <w:pStyle w:val="BodyText"/>
      </w:pPr>
    </w:p>
    <w:p w:rsidR="00623EB0" w:rsidRPr="00623EB0" w:rsidRDefault="00623EB0" w:rsidP="001271E7">
      <w:pPr>
        <w:pStyle w:val="BodyText"/>
      </w:pPr>
      <w:r>
        <w:t xml:space="preserve">“Cut Pollution and Taxes,” </w:t>
      </w:r>
      <w:smartTag w:uri="urn:schemas-microsoft-com:office:smarttags" w:element="State">
        <w:smartTag w:uri="urn:schemas-microsoft-com:office:smarttags" w:element="place">
          <w:r>
            <w:rPr>
              <w:i/>
            </w:rPr>
            <w:t>New York</w:t>
          </w:r>
        </w:smartTag>
      </w:smartTag>
      <w:r>
        <w:rPr>
          <w:i/>
        </w:rPr>
        <w:t xml:space="preserve"> Daily News</w:t>
      </w:r>
      <w:r>
        <w:t>, March 27, 2005</w:t>
      </w:r>
      <w:r w:rsidR="000A56AB">
        <w:t>, by Ted Gayer</w:t>
      </w:r>
      <w:r>
        <w:t>.</w:t>
      </w:r>
    </w:p>
    <w:p w:rsidR="00623EB0" w:rsidRDefault="00623EB0" w:rsidP="001271E7">
      <w:pPr>
        <w:pStyle w:val="BodyText"/>
      </w:pPr>
    </w:p>
    <w:p w:rsidR="00460D75" w:rsidRDefault="00460D75" w:rsidP="001271E7">
      <w:pPr>
        <w:pStyle w:val="BodyText"/>
      </w:pPr>
      <w:r>
        <w:t xml:space="preserve">“Regulating Mercury: What’s At Stake?” </w:t>
      </w:r>
      <w:r>
        <w:rPr>
          <w:i/>
        </w:rPr>
        <w:t>Policy Matter</w:t>
      </w:r>
      <w:r w:rsidR="00C35952">
        <w:rPr>
          <w:i/>
        </w:rPr>
        <w:t>s</w:t>
      </w:r>
      <w:r>
        <w:rPr>
          <w:i/>
        </w:rPr>
        <w:t xml:space="preserve"> </w:t>
      </w:r>
      <w:r>
        <w:t xml:space="preserve">05-07, </w:t>
      </w:r>
      <w:smartTag w:uri="urn:schemas-microsoft-com:office:smarttags" w:element="place">
        <w:smartTag w:uri="urn:schemas-microsoft-com:office:smarttags" w:element="PlaceName">
          <w:r>
            <w:rPr>
              <w:i/>
            </w:rPr>
            <w:t>AEI-Brookings</w:t>
          </w:r>
        </w:smartTag>
        <w:r>
          <w:rPr>
            <w:i/>
          </w:rPr>
          <w:t xml:space="preserve"> </w:t>
        </w:r>
        <w:smartTag w:uri="urn:schemas-microsoft-com:office:smarttags" w:element="PlaceName">
          <w:r>
            <w:rPr>
              <w:i/>
            </w:rPr>
            <w:t>Joint</w:t>
          </w:r>
        </w:smartTag>
        <w:r>
          <w:rPr>
            <w:i/>
          </w:rPr>
          <w:t xml:space="preserve"> </w:t>
        </w:r>
        <w:smartTag w:uri="urn:schemas-microsoft-com:office:smarttags" w:element="PlaceType">
          <w:r>
            <w:rPr>
              <w:i/>
            </w:rPr>
            <w:t>Center</w:t>
          </w:r>
        </w:smartTag>
      </w:smartTag>
      <w:r>
        <w:rPr>
          <w:i/>
        </w:rPr>
        <w:t xml:space="preserve"> for Regulatory Studies</w:t>
      </w:r>
      <w:r>
        <w:t>, March 2005, by Ted Gayer and Robert Hahn.</w:t>
      </w:r>
    </w:p>
    <w:p w:rsidR="00460D75" w:rsidRPr="00460D75" w:rsidRDefault="00460D75" w:rsidP="001271E7">
      <w:pPr>
        <w:pStyle w:val="BodyText"/>
      </w:pPr>
    </w:p>
    <w:p w:rsidR="00D17511" w:rsidRDefault="00397033" w:rsidP="001271E7">
      <w:pPr>
        <w:pStyle w:val="BodyText"/>
      </w:pPr>
      <w:r>
        <w:t xml:space="preserve">“Thinking Through Mercury Regulation: Some Lessons for the Design of Environmental Policy,” Regulatory Analysis 05-01, </w:t>
      </w:r>
      <w:smartTag w:uri="urn:schemas-microsoft-com:office:smarttags" w:element="place">
        <w:smartTag w:uri="urn:schemas-microsoft-com:office:smarttags" w:element="PlaceName">
          <w:r w:rsidRPr="00397033">
            <w:rPr>
              <w:i/>
            </w:rPr>
            <w:t>AEI-Brookings</w:t>
          </w:r>
        </w:smartTag>
        <w:r w:rsidRPr="00397033">
          <w:rPr>
            <w:i/>
          </w:rPr>
          <w:t xml:space="preserve"> </w:t>
        </w:r>
        <w:smartTag w:uri="urn:schemas-microsoft-com:office:smarttags" w:element="PlaceName">
          <w:r w:rsidRPr="00397033">
            <w:rPr>
              <w:i/>
            </w:rPr>
            <w:t>Joint</w:t>
          </w:r>
        </w:smartTag>
        <w:r w:rsidRPr="00397033">
          <w:rPr>
            <w:i/>
          </w:rPr>
          <w:t xml:space="preserve"> </w:t>
        </w:r>
        <w:smartTag w:uri="urn:schemas-microsoft-com:office:smarttags" w:element="PlaceType">
          <w:r w:rsidRPr="00397033">
            <w:rPr>
              <w:i/>
            </w:rPr>
            <w:t>Center</w:t>
          </w:r>
        </w:smartTag>
      </w:smartTag>
      <w:r w:rsidRPr="00397033">
        <w:rPr>
          <w:i/>
        </w:rPr>
        <w:t xml:space="preserve"> for Regulatory Studies</w:t>
      </w:r>
      <w:r>
        <w:t>, March 2005, by Ted Gayer and Robert Hahn.</w:t>
      </w:r>
      <w:r>
        <w:br/>
      </w:r>
    </w:p>
    <w:p w:rsidR="000B646E" w:rsidRDefault="000B646E" w:rsidP="000B646E">
      <w:pPr>
        <w:pStyle w:val="BodyText"/>
      </w:pPr>
      <w:r>
        <w:t xml:space="preserve">“Auctioning Maryland’s Pollution Permits,” by Ted Gayer, Maryland Policy Update, </w:t>
      </w:r>
      <w:r>
        <w:rPr>
          <w:i/>
        </w:rPr>
        <w:t xml:space="preserve">The </w:t>
      </w:r>
      <w:r w:rsidRPr="009A4C33">
        <w:rPr>
          <w:i/>
        </w:rPr>
        <w:t>Maryland Public Policy Institute</w:t>
      </w:r>
      <w:r>
        <w:t>, March 7, 2005.</w:t>
      </w:r>
    </w:p>
    <w:p w:rsidR="004E3F45" w:rsidRDefault="004E3F45" w:rsidP="00282BBF"/>
    <w:p w:rsidR="0082350C" w:rsidRDefault="0082350C">
      <w:pPr>
        <w:pStyle w:val="Heading3"/>
      </w:pPr>
      <w:r>
        <w:t>Teaching Experience</w:t>
      </w:r>
    </w:p>
    <w:p w:rsidR="0039383F" w:rsidRDefault="0039383F" w:rsidP="0039383F">
      <w:pPr>
        <w:rPr>
          <w:sz w:val="24"/>
        </w:rPr>
      </w:pPr>
      <w:smartTag w:uri="urn:schemas-microsoft-com:office:smarttags" w:element="place">
        <w:smartTag w:uri="urn:schemas-microsoft-com:office:smarttags" w:element="PlaceName">
          <w:r>
            <w:rPr>
              <w:sz w:val="24"/>
            </w:rPr>
            <w:t>Georgetown</w:t>
          </w:r>
        </w:smartTag>
        <w:r>
          <w:rPr>
            <w:sz w:val="24"/>
          </w:rPr>
          <w:t xml:space="preserve"> </w:t>
        </w:r>
        <w:smartTag w:uri="urn:schemas-microsoft-com:office:smarttags" w:element="PlaceType">
          <w:r>
            <w:rPr>
              <w:sz w:val="24"/>
            </w:rPr>
            <w:t>University</w:t>
          </w:r>
        </w:smartTag>
      </w:smartTag>
      <w:r>
        <w:rPr>
          <w:sz w:val="24"/>
        </w:rPr>
        <w:t>:</w:t>
      </w:r>
    </w:p>
    <w:p w:rsidR="0039383F" w:rsidRDefault="0039383F" w:rsidP="0039383F">
      <w:pPr>
        <w:ind w:left="720"/>
        <w:rPr>
          <w:sz w:val="24"/>
        </w:rPr>
      </w:pPr>
      <w:r>
        <w:rPr>
          <w:sz w:val="24"/>
        </w:rPr>
        <w:lastRenderedPageBreak/>
        <w:t>Public Finance, Quantitative Methods III, Environmental Economics, and Research Practicum</w:t>
      </w:r>
    </w:p>
    <w:p w:rsidR="0039383F" w:rsidRDefault="0039383F" w:rsidP="0039383F">
      <w:pPr>
        <w:rPr>
          <w:sz w:val="24"/>
        </w:rPr>
      </w:pPr>
      <w:r>
        <w:rPr>
          <w:sz w:val="24"/>
        </w:rPr>
        <w:tab/>
      </w:r>
      <w:r>
        <w:rPr>
          <w:sz w:val="24"/>
        </w:rPr>
        <w:tab/>
      </w:r>
    </w:p>
    <w:p w:rsidR="0039383F" w:rsidRDefault="0039383F" w:rsidP="0039383F">
      <w:pPr>
        <w:rPr>
          <w:sz w:val="24"/>
        </w:rPr>
      </w:pPr>
      <w:r>
        <w:rPr>
          <w:sz w:val="24"/>
        </w:rPr>
        <w:t xml:space="preserve">Instructor, </w:t>
      </w:r>
      <w:smartTag w:uri="urn:schemas-microsoft-com:office:smarttags" w:element="place">
        <w:smartTag w:uri="urn:schemas-microsoft-com:office:smarttags" w:element="PlaceName">
          <w:r>
            <w:rPr>
              <w:sz w:val="24"/>
            </w:rPr>
            <w:t>Duke</w:t>
          </w:r>
        </w:smartTag>
        <w:r>
          <w:rPr>
            <w:sz w:val="24"/>
          </w:rPr>
          <w:t xml:space="preserve"> </w:t>
        </w:r>
        <w:smartTag w:uri="urn:schemas-microsoft-com:office:smarttags" w:element="PlaceType">
          <w:r>
            <w:rPr>
              <w:sz w:val="24"/>
            </w:rPr>
            <w:t>University</w:t>
          </w:r>
        </w:smartTag>
      </w:smartTag>
      <w:r>
        <w:rPr>
          <w:sz w:val="24"/>
        </w:rPr>
        <w:t xml:space="preserve">:                    </w:t>
      </w:r>
    </w:p>
    <w:p w:rsidR="0039383F" w:rsidRDefault="0039383F" w:rsidP="0039383F">
      <w:pPr>
        <w:ind w:firstLine="720"/>
        <w:rPr>
          <w:sz w:val="24"/>
        </w:rPr>
      </w:pPr>
      <w:r>
        <w:rPr>
          <w:sz w:val="24"/>
        </w:rPr>
        <w:t>Introductory Microeconomics</w:t>
      </w:r>
    </w:p>
    <w:p w:rsidR="0039383F" w:rsidRDefault="0039383F" w:rsidP="0039383F">
      <w:pPr>
        <w:pStyle w:val="BodyText"/>
      </w:pPr>
    </w:p>
    <w:p w:rsidR="0039383F" w:rsidRDefault="0039383F" w:rsidP="0039383F">
      <w:pPr>
        <w:pStyle w:val="BodyText"/>
      </w:pPr>
      <w:r>
        <w:t xml:space="preserve">Teaching Assistant, </w:t>
      </w:r>
      <w:smartTag w:uri="urn:schemas-microsoft-com:office:smarttags" w:element="place">
        <w:smartTag w:uri="urn:schemas-microsoft-com:office:smarttags" w:element="PlaceName">
          <w:r>
            <w:t>Duke</w:t>
          </w:r>
        </w:smartTag>
        <w:r>
          <w:t xml:space="preserve"> </w:t>
        </w:r>
        <w:smartTag w:uri="urn:schemas-microsoft-com:office:smarttags" w:element="PlaceType">
          <w:r>
            <w:t>University</w:t>
          </w:r>
        </w:smartTag>
      </w:smartTag>
      <w:r>
        <w:t xml:space="preserve">:       </w:t>
      </w:r>
    </w:p>
    <w:p w:rsidR="0039383F" w:rsidRPr="00E61EB9" w:rsidRDefault="0039383F" w:rsidP="0039383F">
      <w:pPr>
        <w:ind w:left="720"/>
        <w:rPr>
          <w:sz w:val="24"/>
          <w:szCs w:val="24"/>
        </w:rPr>
      </w:pPr>
      <w:r w:rsidRPr="00E61EB9">
        <w:rPr>
          <w:sz w:val="24"/>
          <w:szCs w:val="24"/>
        </w:rPr>
        <w:t>History of Economics, Introductory Microeconomics,</w:t>
      </w:r>
      <w:r>
        <w:rPr>
          <w:sz w:val="24"/>
          <w:szCs w:val="24"/>
        </w:rPr>
        <w:t xml:space="preserve"> </w:t>
      </w:r>
      <w:r w:rsidRPr="00E61EB9">
        <w:rPr>
          <w:sz w:val="24"/>
          <w:szCs w:val="24"/>
        </w:rPr>
        <w:t>Introductory Macroeconomics</w:t>
      </w:r>
    </w:p>
    <w:p w:rsidR="0082350C" w:rsidRDefault="0082350C" w:rsidP="0039383F">
      <w:pPr>
        <w:rPr>
          <w:sz w:val="24"/>
        </w:rPr>
      </w:pPr>
      <w:r>
        <w:rPr>
          <w:sz w:val="24"/>
        </w:rPr>
        <w:tab/>
      </w:r>
      <w:r>
        <w:rPr>
          <w:sz w:val="24"/>
        </w:rPr>
        <w:tab/>
      </w:r>
    </w:p>
    <w:p w:rsidR="0082350C" w:rsidRDefault="0082350C">
      <w:pPr>
        <w:pStyle w:val="Heading3"/>
        <w:rPr>
          <w:i/>
          <w:iCs/>
        </w:rPr>
      </w:pPr>
      <w:r>
        <w:t>Professional Activities</w:t>
      </w:r>
    </w:p>
    <w:p w:rsidR="00E80621" w:rsidRDefault="00E80621" w:rsidP="00E80621">
      <w:pPr>
        <w:pStyle w:val="BodyText"/>
      </w:pPr>
      <w:r>
        <w:t>Referee for</w:t>
      </w:r>
      <w:r w:rsidR="005A04B9">
        <w:t xml:space="preserve"> </w:t>
      </w:r>
      <w:r w:rsidR="005A04B9">
        <w:rPr>
          <w:i/>
        </w:rPr>
        <w:t>Quarterly Journal of Economics</w:t>
      </w:r>
      <w:r w:rsidR="005A04B9">
        <w:t>,</w:t>
      </w:r>
      <w:r>
        <w:t xml:space="preserve"> </w:t>
      </w:r>
      <w:r w:rsidR="00773198">
        <w:rPr>
          <w:i/>
        </w:rPr>
        <w:t>Journal of Political Economy</w:t>
      </w:r>
      <w:r w:rsidR="00773198">
        <w:t>,</w:t>
      </w:r>
      <w:r w:rsidR="00773198">
        <w:rPr>
          <w:i/>
        </w:rPr>
        <w:t xml:space="preserve"> </w:t>
      </w:r>
      <w:r>
        <w:rPr>
          <w:i/>
          <w:iCs/>
        </w:rPr>
        <w:t>Journal of Human Resources</w:t>
      </w:r>
      <w:r>
        <w:t>,</w:t>
      </w:r>
      <w:r>
        <w:rPr>
          <w:i/>
          <w:iCs/>
        </w:rPr>
        <w:t xml:space="preserve"> </w:t>
      </w:r>
      <w:r w:rsidR="00C1719E">
        <w:rPr>
          <w:i/>
          <w:iCs/>
        </w:rPr>
        <w:t xml:space="preserve">Review of Economics and Statistics, </w:t>
      </w:r>
      <w:r>
        <w:rPr>
          <w:i/>
        </w:rPr>
        <w:t>Journal of Law and Economics,</w:t>
      </w:r>
      <w:r w:rsidRPr="00ED25FC">
        <w:rPr>
          <w:i/>
          <w:iCs/>
        </w:rPr>
        <w:t xml:space="preserve"> </w:t>
      </w:r>
      <w:r>
        <w:rPr>
          <w:i/>
          <w:iCs/>
        </w:rPr>
        <w:t>Journal of Environmental Economics and Management</w:t>
      </w:r>
      <w:r>
        <w:t>,</w:t>
      </w:r>
      <w:r>
        <w:rPr>
          <w:i/>
          <w:iCs/>
        </w:rPr>
        <w:t xml:space="preserve"> Environmental and Resource Economics, Journal of Risk and Uncertainty</w:t>
      </w:r>
      <w:r>
        <w:t xml:space="preserve">, </w:t>
      </w:r>
      <w:r>
        <w:rPr>
          <w:i/>
        </w:rPr>
        <w:t xml:space="preserve">Journal of Regulatory Economics, Journal of Policy Analysis and Management, </w:t>
      </w:r>
      <w:r w:rsidR="00ED6FD5">
        <w:rPr>
          <w:i/>
        </w:rPr>
        <w:t xml:space="preserve">B.E. Journal of Economic Analysis &amp; Policy, </w:t>
      </w:r>
      <w:r>
        <w:rPr>
          <w:i/>
        </w:rPr>
        <w:t xml:space="preserve">Journal of Health Economics, </w:t>
      </w:r>
      <w:r w:rsidR="00DC0096">
        <w:rPr>
          <w:i/>
        </w:rPr>
        <w:t xml:space="preserve">New England Journal of Medicine, </w:t>
      </w:r>
      <w:r>
        <w:rPr>
          <w:i/>
        </w:rPr>
        <w:t xml:space="preserve">Journal of Environmental Management, Journal of Regional Science, Review of Environmental Economics and Policy, </w:t>
      </w:r>
      <w:r>
        <w:rPr>
          <w:i/>
          <w:iCs/>
        </w:rPr>
        <w:t>American Agricultural Economics Association Conference Proposals,</w:t>
      </w:r>
      <w:r>
        <w:t xml:space="preserve"> </w:t>
      </w:r>
      <w:r>
        <w:rPr>
          <w:i/>
          <w:iCs/>
        </w:rPr>
        <w:t>Journal of Business and Economic Statistics</w:t>
      </w:r>
      <w:r>
        <w:t xml:space="preserve">, </w:t>
      </w:r>
      <w:r>
        <w:rPr>
          <w:i/>
          <w:iCs/>
        </w:rPr>
        <w:t>History of Political Economy</w:t>
      </w:r>
      <w:r>
        <w:t xml:space="preserve">, </w:t>
      </w:r>
      <w:r>
        <w:rPr>
          <w:i/>
          <w:iCs/>
        </w:rPr>
        <w:t>Contemporary Economic Policy</w:t>
      </w:r>
      <w:r>
        <w:t xml:space="preserve">, </w:t>
      </w:r>
      <w:r>
        <w:rPr>
          <w:i/>
          <w:iCs/>
        </w:rPr>
        <w:t>Journal of the History of Economic Thought</w:t>
      </w:r>
      <w:r>
        <w:t xml:space="preserve">, </w:t>
      </w:r>
      <w:r>
        <w:rPr>
          <w:i/>
        </w:rPr>
        <w:t xml:space="preserve">California Economic Policy, </w:t>
      </w:r>
      <w:r w:rsidR="001B1B33">
        <w:rPr>
          <w:i/>
        </w:rPr>
        <w:t xml:space="preserve">Pew Research Center, Mercatus Center, </w:t>
      </w:r>
      <w:r>
        <w:rPr>
          <w:i/>
          <w:iCs/>
        </w:rPr>
        <w:t>Smith Richardson Foundation</w:t>
      </w:r>
      <w:r>
        <w:rPr>
          <w:iCs/>
        </w:rPr>
        <w:t xml:space="preserve">, and </w:t>
      </w:r>
      <w:r>
        <w:rPr>
          <w:i/>
          <w:iCs/>
        </w:rPr>
        <w:t>National Science Foundation</w:t>
      </w:r>
      <w:r>
        <w:t xml:space="preserve">.  Textbooks reviews for Addison Wesley, W.W. Norton &amp; Company, and McGraw-Hill Irwin. </w:t>
      </w:r>
    </w:p>
    <w:p w:rsidR="00490304" w:rsidRDefault="00490304" w:rsidP="00E80621">
      <w:pPr>
        <w:pStyle w:val="BodyText"/>
      </w:pPr>
    </w:p>
    <w:p w:rsidR="00CF047A" w:rsidRDefault="00CF047A" w:rsidP="00773198">
      <w:pPr>
        <w:pStyle w:val="BodyText"/>
      </w:pPr>
      <w:r>
        <w:t>Moderator, “What’s Next for Trump’s Regulatory Agenda: A Conversation with OIRA Administrator Neomi Rao,” Brookings Institution, January 26, 2018.</w:t>
      </w:r>
    </w:p>
    <w:p w:rsidR="00CF047A" w:rsidRDefault="00CF047A" w:rsidP="00773198">
      <w:pPr>
        <w:pStyle w:val="BodyText"/>
      </w:pPr>
    </w:p>
    <w:p w:rsidR="00762A34" w:rsidRDefault="00762A34" w:rsidP="00773198">
      <w:pPr>
        <w:pStyle w:val="BodyText"/>
      </w:pPr>
      <w:r>
        <w:t>Introduction, “Raj Chetty on ‘The Lost Einsteins</w:t>
      </w:r>
      <w:r w:rsidR="006B1F7C">
        <w:t>,</w:t>
      </w:r>
      <w:r>
        <w:t>’” Brookings Institution, January 11 2018.</w:t>
      </w:r>
    </w:p>
    <w:p w:rsidR="001F2704" w:rsidRDefault="001F2704" w:rsidP="007E7A6F">
      <w:pPr>
        <w:pStyle w:val="BodyText"/>
        <w:tabs>
          <w:tab w:val="left" w:pos="5265"/>
        </w:tabs>
      </w:pPr>
      <w:r>
        <w:tab/>
      </w:r>
    </w:p>
    <w:p w:rsidR="00CF047A" w:rsidRDefault="00CF047A" w:rsidP="00773198">
      <w:pPr>
        <w:pStyle w:val="BodyText"/>
      </w:pPr>
      <w:r>
        <w:t>Presenter, “Can Trump’s Ambitious Deregulatory Agenda Succeed?” Brookings Institution, October 20, 2017.</w:t>
      </w:r>
    </w:p>
    <w:p w:rsidR="00CF047A" w:rsidRDefault="00CF047A" w:rsidP="00773198">
      <w:pPr>
        <w:pStyle w:val="BodyText"/>
      </w:pPr>
    </w:p>
    <w:p w:rsidR="00773198" w:rsidRDefault="00773198" w:rsidP="00773198">
      <w:pPr>
        <w:pStyle w:val="BodyText"/>
      </w:pPr>
      <w:r>
        <w:t>Presenter, “</w:t>
      </w:r>
      <w:r w:rsidR="00CF047A">
        <w:t>Economic Policy in Its First Year: How is the Trump Administration Doing?</w:t>
      </w:r>
      <w:r>
        <w:t>” 201</w:t>
      </w:r>
      <w:r w:rsidR="00CF047A">
        <w:t>7</w:t>
      </w:r>
      <w:r>
        <w:t xml:space="preserve"> Spring Symposium, Griswold Center for Economic Policy Studies,” Princeton University, </w:t>
      </w:r>
      <w:r w:rsidR="00CF047A">
        <w:t>November 17,</w:t>
      </w:r>
      <w:r>
        <w:t xml:space="preserve"> 201</w:t>
      </w:r>
      <w:r w:rsidR="00CF047A">
        <w:t>7</w:t>
      </w:r>
      <w:r>
        <w:t>.</w:t>
      </w:r>
    </w:p>
    <w:p w:rsidR="00773198" w:rsidRDefault="00773198" w:rsidP="007F38E7">
      <w:pPr>
        <w:pStyle w:val="BodyText"/>
      </w:pPr>
    </w:p>
    <w:p w:rsidR="00CF047A" w:rsidRDefault="00CF047A" w:rsidP="00CF047A">
      <w:pPr>
        <w:pStyle w:val="BodyText"/>
      </w:pPr>
      <w:r>
        <w:t>Presenter, “Regulatory Policy,” Brookings Council, New York, NY, April 20, 2017.</w:t>
      </w:r>
    </w:p>
    <w:p w:rsidR="00CF047A" w:rsidRDefault="00CF047A" w:rsidP="007F38E7">
      <w:pPr>
        <w:pStyle w:val="BodyText"/>
      </w:pPr>
    </w:p>
    <w:p w:rsidR="00CF047A" w:rsidRDefault="00CF047A" w:rsidP="007F38E7">
      <w:pPr>
        <w:pStyle w:val="BodyText"/>
      </w:pPr>
      <w:r>
        <w:t>Presenter, “US-Asia Relations in the New Administration,” Brookings Institution, March 22, 2017.</w:t>
      </w:r>
    </w:p>
    <w:p w:rsidR="00CF047A" w:rsidRDefault="00CF047A" w:rsidP="007F38E7">
      <w:pPr>
        <w:pStyle w:val="BodyText"/>
      </w:pPr>
    </w:p>
    <w:p w:rsidR="0083686E" w:rsidRDefault="0083686E" w:rsidP="007F38E7">
      <w:pPr>
        <w:pStyle w:val="BodyText"/>
      </w:pPr>
      <w:r>
        <w:t>Presenter, “Pursuing Regulatory Excellence,” Brookings Center on Regulation and Markets and Penn Program on Regulation, February 16, 2017.</w:t>
      </w:r>
    </w:p>
    <w:p w:rsidR="0083686E" w:rsidRDefault="0083686E" w:rsidP="007F38E7">
      <w:pPr>
        <w:pStyle w:val="BodyText"/>
      </w:pPr>
    </w:p>
    <w:p w:rsidR="0083686E" w:rsidRDefault="0083686E" w:rsidP="0083686E">
      <w:pPr>
        <w:pStyle w:val="BodyText"/>
      </w:pPr>
      <w:r>
        <w:lastRenderedPageBreak/>
        <w:t>Presenter, “What’s Going Well, What’s Not, an</w:t>
      </w:r>
      <w:r w:rsidR="00107C5E">
        <w:t>d</w:t>
      </w:r>
      <w:r>
        <w:t xml:space="preserve"> What Might Happen,” Brookings Council, Washington, DC, January 26, 2017.</w:t>
      </w:r>
    </w:p>
    <w:p w:rsidR="0083686E" w:rsidRDefault="0083686E" w:rsidP="007F38E7">
      <w:pPr>
        <w:pStyle w:val="BodyText"/>
      </w:pPr>
    </w:p>
    <w:p w:rsidR="0083686E" w:rsidRDefault="0083686E" w:rsidP="007F38E7">
      <w:pPr>
        <w:pStyle w:val="BodyText"/>
      </w:pPr>
      <w:r>
        <w:t>Moderator, “Transforming Transportation with Autonomous Vehicles and the Sharing Economy,” Brookings Center on Regulation and Markets, December 5, 2016.</w:t>
      </w:r>
    </w:p>
    <w:p w:rsidR="0083686E" w:rsidRDefault="0083686E" w:rsidP="007F38E7">
      <w:pPr>
        <w:pStyle w:val="BodyText"/>
      </w:pPr>
    </w:p>
    <w:p w:rsidR="007F38E7" w:rsidRDefault="007F38E7" w:rsidP="007F38E7">
      <w:pPr>
        <w:pStyle w:val="BodyText"/>
      </w:pPr>
      <w:r>
        <w:t>Presenter, “Regulation and the Economic Outlook,” Brookings Council, Boston, MA, February, 24, 2016.</w:t>
      </w:r>
    </w:p>
    <w:p w:rsidR="007F38E7" w:rsidRDefault="007F38E7" w:rsidP="00E80621">
      <w:pPr>
        <w:pStyle w:val="BodyText"/>
        <w:rPr>
          <w:rFonts w:cs="Arial"/>
          <w:lang w:val="en"/>
        </w:rPr>
      </w:pPr>
    </w:p>
    <w:p w:rsidR="001366AC" w:rsidRDefault="001366AC" w:rsidP="00E80621">
      <w:pPr>
        <w:pStyle w:val="BodyText"/>
        <w:rPr>
          <w:rFonts w:cs="Arial"/>
          <w:lang w:val="en"/>
        </w:rPr>
      </w:pPr>
      <w:r>
        <w:rPr>
          <w:rFonts w:cs="Arial"/>
          <w:lang w:val="en"/>
        </w:rPr>
        <w:t>Panelist, “Why Think Tanks Matter to Policy Makers and the Public in the U.S.: Research with Rigor, Relevance, and Reach,” Woodrow Wilson Center, January 27, 2016.</w:t>
      </w:r>
    </w:p>
    <w:p w:rsidR="001366AC" w:rsidRDefault="001366AC" w:rsidP="00E80621">
      <w:pPr>
        <w:pStyle w:val="BodyText"/>
        <w:rPr>
          <w:rFonts w:cs="Arial"/>
          <w:lang w:val="en"/>
        </w:rPr>
      </w:pPr>
    </w:p>
    <w:p w:rsidR="001366AC" w:rsidRDefault="001366AC" w:rsidP="00E80621">
      <w:pPr>
        <w:pStyle w:val="BodyText"/>
        <w:rPr>
          <w:rFonts w:cs="Arial"/>
          <w:lang w:val="en"/>
        </w:rPr>
      </w:pPr>
      <w:r>
        <w:rPr>
          <w:rFonts w:cs="Arial"/>
          <w:lang w:val="en"/>
        </w:rPr>
        <w:t>Introduction, “A Discussion of the Key Economic Issues in Election 2016,” Brookings Institution, Washington, DC, December 7, 2015.</w:t>
      </w:r>
    </w:p>
    <w:p w:rsidR="001366AC" w:rsidRDefault="001366AC" w:rsidP="00E80621">
      <w:pPr>
        <w:pStyle w:val="BodyText"/>
        <w:rPr>
          <w:rFonts w:cs="Arial"/>
          <w:lang w:val="en"/>
        </w:rPr>
      </w:pPr>
    </w:p>
    <w:p w:rsidR="00546D94" w:rsidRPr="00546D94" w:rsidRDefault="00546D94" w:rsidP="00546D94">
      <w:pPr>
        <w:pStyle w:val="BodyText"/>
      </w:pPr>
      <w:r>
        <w:t xml:space="preserve">Moderator, “Ten Years of the Renewable Fuel Standard: What’s Been the Impact on Energy and the Environment?” </w:t>
      </w:r>
      <w:r>
        <w:rPr>
          <w:i/>
        </w:rPr>
        <w:t>Brookings Institution</w:t>
      </w:r>
      <w:r>
        <w:t>, October 16, 2015.</w:t>
      </w:r>
    </w:p>
    <w:p w:rsidR="00546D94" w:rsidRDefault="00546D94" w:rsidP="00E80621">
      <w:pPr>
        <w:pStyle w:val="BodyText"/>
        <w:rPr>
          <w:rFonts w:cs="Arial"/>
          <w:lang w:val="en"/>
        </w:rPr>
      </w:pPr>
    </w:p>
    <w:p w:rsidR="007A2F1A" w:rsidRDefault="007A2F1A" w:rsidP="00E80621">
      <w:pPr>
        <w:pStyle w:val="BodyText"/>
        <w:rPr>
          <w:rFonts w:cs="Arial"/>
          <w:lang w:val="en"/>
        </w:rPr>
      </w:pPr>
      <w:r>
        <w:rPr>
          <w:rFonts w:cs="Arial"/>
          <w:lang w:val="en"/>
        </w:rPr>
        <w:t>Panelist, “The Power of the Nudge: Policy Lessons from Behavioral Economics,” Brookings Institution, Washington, DC</w:t>
      </w:r>
      <w:r w:rsidR="001366AC">
        <w:rPr>
          <w:rFonts w:cs="Arial"/>
          <w:lang w:val="en"/>
        </w:rPr>
        <w:t>,</w:t>
      </w:r>
      <w:r>
        <w:rPr>
          <w:rFonts w:cs="Arial"/>
          <w:lang w:val="en"/>
        </w:rPr>
        <w:t xml:space="preserve"> September 18, 2015.</w:t>
      </w:r>
    </w:p>
    <w:p w:rsidR="007A2F1A" w:rsidRDefault="007A2F1A" w:rsidP="00E80621">
      <w:pPr>
        <w:pStyle w:val="BodyText"/>
        <w:rPr>
          <w:rFonts w:cs="Arial"/>
          <w:lang w:val="en"/>
        </w:rPr>
      </w:pPr>
    </w:p>
    <w:p w:rsidR="001366AC" w:rsidRDefault="001366AC" w:rsidP="00E80621">
      <w:pPr>
        <w:pStyle w:val="BodyText"/>
        <w:rPr>
          <w:rFonts w:cs="Arial"/>
          <w:lang w:val="en"/>
        </w:rPr>
      </w:pPr>
      <w:r>
        <w:rPr>
          <w:rFonts w:cs="Arial"/>
          <w:lang w:val="en"/>
        </w:rPr>
        <w:t>Presenter, “Output, Jobs, and Wages,” Stifel Retail Summer School at Columbia Business School, August 11, 2015.</w:t>
      </w:r>
    </w:p>
    <w:p w:rsidR="001366AC" w:rsidRDefault="001366AC" w:rsidP="00E80621">
      <w:pPr>
        <w:pStyle w:val="BodyText"/>
        <w:rPr>
          <w:rFonts w:cs="Arial"/>
          <w:lang w:val="en"/>
        </w:rPr>
      </w:pPr>
    </w:p>
    <w:p w:rsidR="00D773B1" w:rsidRDefault="00D773B1" w:rsidP="00E80621">
      <w:pPr>
        <w:pStyle w:val="BodyText"/>
        <w:rPr>
          <w:rFonts w:cs="Arial"/>
          <w:lang w:val="en"/>
        </w:rPr>
      </w:pPr>
      <w:r>
        <w:rPr>
          <w:rFonts w:cs="Arial"/>
          <w:lang w:val="en"/>
        </w:rPr>
        <w:t>Introduction, “How Do IRS Budget Cuts Affect Taxpayers and the Tax System?” Brookings Institution, Washington, DC, April 8, 2015.</w:t>
      </w:r>
    </w:p>
    <w:p w:rsidR="00D773B1" w:rsidRDefault="00D773B1" w:rsidP="00E80621">
      <w:pPr>
        <w:pStyle w:val="BodyText"/>
        <w:rPr>
          <w:rFonts w:cs="Arial"/>
          <w:lang w:val="en"/>
        </w:rPr>
      </w:pPr>
    </w:p>
    <w:p w:rsidR="00D773B1" w:rsidRDefault="00D773B1" w:rsidP="00E80621">
      <w:pPr>
        <w:pStyle w:val="BodyText"/>
        <w:rPr>
          <w:rFonts w:cs="Arial"/>
          <w:lang w:val="en"/>
        </w:rPr>
      </w:pPr>
      <w:r>
        <w:rPr>
          <w:rFonts w:cs="Arial"/>
          <w:lang w:val="en"/>
        </w:rPr>
        <w:t>Introduction, “Remarks by Treasury Secretary Jacob J. Lew,” Brookings Institution, Washington, DC, January 21, 2015.</w:t>
      </w:r>
    </w:p>
    <w:p w:rsidR="00D773B1" w:rsidRDefault="00D773B1" w:rsidP="00E80621">
      <w:pPr>
        <w:pStyle w:val="BodyText"/>
        <w:rPr>
          <w:rFonts w:cs="Arial"/>
          <w:lang w:val="en"/>
        </w:rPr>
      </w:pPr>
    </w:p>
    <w:p w:rsidR="00354A13" w:rsidRDefault="00354A13" w:rsidP="00E80621">
      <w:pPr>
        <w:pStyle w:val="BodyText"/>
        <w:rPr>
          <w:rFonts w:cs="Arial"/>
          <w:lang w:val="en"/>
        </w:rPr>
      </w:pPr>
      <w:r>
        <w:rPr>
          <w:rFonts w:cs="Arial"/>
          <w:lang w:val="en"/>
        </w:rPr>
        <w:t>Presenter, “Post-Election Panel,” Duke Alumni Club of DC and Duke Women’s Forum, Washington, DC, November 17, 2014.</w:t>
      </w:r>
    </w:p>
    <w:p w:rsidR="00354A13" w:rsidRDefault="00354A13" w:rsidP="00E80621">
      <w:pPr>
        <w:pStyle w:val="BodyText"/>
        <w:rPr>
          <w:rFonts w:cs="Arial"/>
          <w:lang w:val="en"/>
        </w:rPr>
      </w:pPr>
    </w:p>
    <w:p w:rsidR="001366AC" w:rsidRDefault="001366AC" w:rsidP="00E80621">
      <w:pPr>
        <w:pStyle w:val="BodyText"/>
        <w:rPr>
          <w:rFonts w:cs="Arial"/>
          <w:lang w:val="en"/>
        </w:rPr>
      </w:pPr>
      <w:r>
        <w:rPr>
          <w:rFonts w:cs="Arial"/>
          <w:lang w:val="en"/>
        </w:rPr>
        <w:t>Presenter, “Growth, Jobs, and Housing,” Stifel Retail Summer School at Columbia Business School, August 6, 2014.</w:t>
      </w:r>
    </w:p>
    <w:p w:rsidR="001366AC" w:rsidRDefault="001366AC" w:rsidP="00E80621">
      <w:pPr>
        <w:pStyle w:val="BodyText"/>
        <w:rPr>
          <w:rFonts w:cs="Arial"/>
          <w:lang w:val="en"/>
        </w:rPr>
      </w:pPr>
    </w:p>
    <w:p w:rsidR="00B93D53" w:rsidRDefault="00B93D53" w:rsidP="00E80621">
      <w:pPr>
        <w:pStyle w:val="BodyText"/>
        <w:rPr>
          <w:rFonts w:cs="Arial"/>
          <w:lang w:val="en"/>
        </w:rPr>
      </w:pPr>
      <w:r>
        <w:rPr>
          <w:rFonts w:cs="Arial"/>
          <w:lang w:val="en"/>
        </w:rPr>
        <w:t>Moderator, “Recovery Road? An Assessment of the Auto Bailout and the State of US Manufacturing,” Brookings Institution, Washington, DC, May 21, 2014.</w:t>
      </w:r>
    </w:p>
    <w:p w:rsidR="00B93D53" w:rsidRDefault="00B93D53" w:rsidP="00E80621">
      <w:pPr>
        <w:pStyle w:val="BodyText"/>
        <w:rPr>
          <w:rFonts w:cs="Arial"/>
          <w:lang w:val="en"/>
        </w:rPr>
      </w:pPr>
    </w:p>
    <w:p w:rsidR="00B93D53" w:rsidRDefault="00B93D53" w:rsidP="00E80621">
      <w:pPr>
        <w:pStyle w:val="BodyText"/>
        <w:rPr>
          <w:rFonts w:cs="Arial"/>
          <w:lang w:val="en"/>
        </w:rPr>
      </w:pPr>
      <w:r>
        <w:rPr>
          <w:rFonts w:cs="Arial"/>
          <w:lang w:val="en"/>
        </w:rPr>
        <w:t>Moderator, “The Future of Fannie Mae and Freddie Mac: A Conversation with the Federal Housing Finance Agency’s Mel Watt,” Brookings Institution, May 13, 2014.</w:t>
      </w:r>
    </w:p>
    <w:p w:rsidR="00B93D53" w:rsidRDefault="00B93D53" w:rsidP="00E80621">
      <w:pPr>
        <w:pStyle w:val="BodyText"/>
        <w:rPr>
          <w:rFonts w:cs="Arial"/>
          <w:lang w:val="en"/>
        </w:rPr>
      </w:pPr>
    </w:p>
    <w:p w:rsidR="00354A13" w:rsidRDefault="00354A13" w:rsidP="00E80621">
      <w:pPr>
        <w:pStyle w:val="BodyText"/>
        <w:rPr>
          <w:rFonts w:cs="Arial"/>
          <w:lang w:val="en"/>
        </w:rPr>
      </w:pPr>
      <w:r>
        <w:rPr>
          <w:rFonts w:cs="Arial"/>
          <w:lang w:val="en"/>
        </w:rPr>
        <w:t>Presenter, “Determining the Proper Scope of Climate Change Benefits,” Society for Cost-Benefit Analysis Annual Meeting, Washington, DC, March 13, 2014.</w:t>
      </w:r>
    </w:p>
    <w:p w:rsidR="00354A13" w:rsidRDefault="00354A13" w:rsidP="00E80621">
      <w:pPr>
        <w:pStyle w:val="BodyText"/>
        <w:rPr>
          <w:rFonts w:cs="Arial"/>
          <w:lang w:val="en"/>
        </w:rPr>
      </w:pPr>
    </w:p>
    <w:p w:rsidR="00354A13" w:rsidRDefault="00354A13" w:rsidP="00E80621">
      <w:pPr>
        <w:pStyle w:val="BodyText"/>
        <w:rPr>
          <w:rFonts w:cs="Arial"/>
          <w:lang w:val="en"/>
        </w:rPr>
      </w:pPr>
      <w:r>
        <w:rPr>
          <w:rFonts w:cs="Arial"/>
          <w:lang w:val="en"/>
        </w:rPr>
        <w:lastRenderedPageBreak/>
        <w:t>Presenter, Behavioral Economics Symposium, Mercatus Regulation University on Capitol Hill, Washington, DC, March 11, 2014.</w:t>
      </w:r>
    </w:p>
    <w:p w:rsidR="00354A13" w:rsidRDefault="00354A13" w:rsidP="00E80621">
      <w:pPr>
        <w:pStyle w:val="BodyText"/>
        <w:rPr>
          <w:rFonts w:cs="Arial"/>
          <w:lang w:val="en"/>
        </w:rPr>
      </w:pPr>
    </w:p>
    <w:p w:rsidR="00354A13" w:rsidRDefault="00354A13" w:rsidP="00E80621">
      <w:pPr>
        <w:pStyle w:val="BodyText"/>
        <w:rPr>
          <w:rFonts w:cs="Arial"/>
          <w:lang w:val="en"/>
        </w:rPr>
      </w:pPr>
      <w:r>
        <w:rPr>
          <w:rFonts w:cs="Arial"/>
          <w:lang w:val="en"/>
        </w:rPr>
        <w:t>Presenter, “The Future of Homeownership,” CitiMortgage/Washington University Housing Symposium, Washington University in St. Louis, October 31, 2013.</w:t>
      </w:r>
    </w:p>
    <w:p w:rsidR="00354A13" w:rsidRDefault="00354A13" w:rsidP="00E80621">
      <w:pPr>
        <w:pStyle w:val="BodyText"/>
        <w:rPr>
          <w:rFonts w:cs="Arial"/>
          <w:lang w:val="en"/>
        </w:rPr>
      </w:pPr>
    </w:p>
    <w:p w:rsidR="00490304" w:rsidRDefault="00490304" w:rsidP="00E80621">
      <w:pPr>
        <w:pStyle w:val="BodyText"/>
        <w:rPr>
          <w:rFonts w:cs="Arial"/>
          <w:lang w:val="en"/>
        </w:rPr>
      </w:pPr>
      <w:r>
        <w:rPr>
          <w:rFonts w:cs="Arial"/>
          <w:lang w:val="en"/>
        </w:rPr>
        <w:t>Presenter, “Tools for Supporting the Housing Market: Evaluating the Homebuyer Tax Credit and Other Policies,” Brookings Institution, Washington, DC, June 28, 2013.</w:t>
      </w:r>
    </w:p>
    <w:p w:rsidR="00490304" w:rsidRDefault="00490304" w:rsidP="00E80621">
      <w:pPr>
        <w:pStyle w:val="BodyText"/>
        <w:rPr>
          <w:rFonts w:cs="Arial"/>
          <w:lang w:val="en"/>
        </w:rPr>
      </w:pPr>
    </w:p>
    <w:p w:rsidR="00490304" w:rsidRDefault="00490304" w:rsidP="00E80621">
      <w:pPr>
        <w:pStyle w:val="BodyText"/>
      </w:pPr>
      <w:r>
        <w:rPr>
          <w:rFonts w:cs="Arial"/>
          <w:lang w:val="en"/>
        </w:rPr>
        <w:t>Moderator, “Dealing with ‘Too Important to Fail’ Banks,” Brookings</w:t>
      </w:r>
      <w:r w:rsidR="00684F3B">
        <w:rPr>
          <w:rFonts w:cs="Arial"/>
          <w:lang w:val="en"/>
        </w:rPr>
        <w:t xml:space="preserve"> Institution</w:t>
      </w:r>
      <w:r>
        <w:rPr>
          <w:rFonts w:cs="Arial"/>
          <w:lang w:val="en"/>
        </w:rPr>
        <w:t>, Washington, DC, June 14, 2013.</w:t>
      </w:r>
    </w:p>
    <w:p w:rsidR="0082350C" w:rsidRDefault="0082350C">
      <w:pPr>
        <w:pStyle w:val="BodyText"/>
      </w:pPr>
    </w:p>
    <w:p w:rsidR="00D76ED1" w:rsidRDefault="00D76ED1" w:rsidP="000A66C7">
      <w:pPr>
        <w:pStyle w:val="BodyText"/>
      </w:pPr>
      <w:r>
        <w:t>Presenter, “Overriding Consumer Preferences with Energy Regulations,” Heritage Foundation Capitol Hill Briefing, April 4, 2013.</w:t>
      </w:r>
    </w:p>
    <w:p w:rsidR="00D76ED1" w:rsidRDefault="00D76ED1" w:rsidP="000A66C7">
      <w:pPr>
        <w:pStyle w:val="BodyText"/>
      </w:pPr>
    </w:p>
    <w:p w:rsidR="00263658" w:rsidRDefault="00263658" w:rsidP="000A66C7">
      <w:pPr>
        <w:pStyle w:val="BodyText"/>
      </w:pPr>
      <w:r>
        <w:t xml:space="preserve">Presenter, “The Future of Homeownership in the United States Featuring Bank of America CEO Brian Moynihan,” Brookings Institution, Washington, DC, December 14, </w:t>
      </w:r>
      <w:r w:rsidR="00D9791D">
        <w:t>2012</w:t>
      </w:r>
      <w:r>
        <w:t>.</w:t>
      </w:r>
    </w:p>
    <w:p w:rsidR="00263658" w:rsidRDefault="00263658" w:rsidP="000A66C7">
      <w:pPr>
        <w:pStyle w:val="BodyText"/>
      </w:pPr>
    </w:p>
    <w:p w:rsidR="00263658" w:rsidRDefault="00263658" w:rsidP="000A66C7">
      <w:pPr>
        <w:pStyle w:val="BodyText"/>
      </w:pPr>
      <w:r>
        <w:t>Moderator, “The Economics of Carbon Taxes,” Cosponsored event with Brookings, IMF, and RFF, November 13, 2012.</w:t>
      </w:r>
    </w:p>
    <w:p w:rsidR="00263658" w:rsidRDefault="00263658" w:rsidP="000A66C7">
      <w:pPr>
        <w:pStyle w:val="BodyText"/>
      </w:pPr>
    </w:p>
    <w:p w:rsidR="00F868F4" w:rsidRDefault="00F868F4" w:rsidP="000A66C7">
      <w:pPr>
        <w:pStyle w:val="BodyText"/>
      </w:pPr>
      <w:r>
        <w:t>Presenter, “Beyond Cap &amp; Trade: Alternative Carbon Pricing Mechanisms,” Carbon Forum North America, October 2, 2012.</w:t>
      </w:r>
    </w:p>
    <w:p w:rsidR="00F868F4" w:rsidRDefault="00F868F4" w:rsidP="000A66C7">
      <w:pPr>
        <w:pStyle w:val="BodyText"/>
      </w:pPr>
    </w:p>
    <w:p w:rsidR="000A66C7" w:rsidRPr="000A66C7" w:rsidRDefault="000A66C7" w:rsidP="000A66C7">
      <w:pPr>
        <w:pStyle w:val="BodyText"/>
      </w:pPr>
      <w:r>
        <w:t xml:space="preserve">TV Interview, </w:t>
      </w:r>
      <w:r>
        <w:rPr>
          <w:szCs w:val="24"/>
        </w:rPr>
        <w:t xml:space="preserve">“The Government Rationale on Energy Efficiency is Flawed,” </w:t>
      </w:r>
      <w:r>
        <w:rPr>
          <w:i/>
          <w:szCs w:val="24"/>
        </w:rPr>
        <w:t>E&amp;E TV: On Point</w:t>
      </w:r>
      <w:r>
        <w:rPr>
          <w:szCs w:val="24"/>
        </w:rPr>
        <w:t>, July 17, 2012.</w:t>
      </w:r>
    </w:p>
    <w:p w:rsidR="000A66C7" w:rsidRDefault="000A66C7" w:rsidP="00BD7F92">
      <w:pPr>
        <w:pStyle w:val="BodyText"/>
      </w:pPr>
    </w:p>
    <w:p w:rsidR="00685C0F" w:rsidRDefault="00685C0F" w:rsidP="00BD7F92">
      <w:pPr>
        <w:pStyle w:val="BodyText"/>
      </w:pPr>
      <w:r>
        <w:t xml:space="preserve">Moderator, “Restoring Fiscal Integrity and Accountability: A Discussion with Governor Chris Christie,” Brookings Institution, July 9, 2012. </w:t>
      </w:r>
    </w:p>
    <w:p w:rsidR="00685C0F" w:rsidRDefault="00685C0F" w:rsidP="00BD7F92">
      <w:pPr>
        <w:pStyle w:val="BodyText"/>
      </w:pPr>
    </w:p>
    <w:p w:rsidR="00685C0F" w:rsidRDefault="00685C0F" w:rsidP="00BD7F92">
      <w:pPr>
        <w:pStyle w:val="BodyText"/>
      </w:pPr>
      <w:r>
        <w:t>Presenter, “Campaign 2012: Climate Change and Energy,” Brookings Institution, June 11, 2012.</w:t>
      </w:r>
    </w:p>
    <w:p w:rsidR="00685C0F" w:rsidRDefault="00685C0F" w:rsidP="00BD7F92">
      <w:pPr>
        <w:pStyle w:val="BodyText"/>
      </w:pPr>
    </w:p>
    <w:p w:rsidR="00053394" w:rsidRDefault="00053394" w:rsidP="00BD7F92">
      <w:pPr>
        <w:pStyle w:val="BodyText"/>
      </w:pPr>
      <w:r>
        <w:t>Web Q&amp;A, “What the Next President Should Do on Climate Policy,” Brookings Institution, April 20, 2012.</w:t>
      </w:r>
    </w:p>
    <w:p w:rsidR="00053394" w:rsidRDefault="00053394" w:rsidP="00BD7F92">
      <w:pPr>
        <w:pStyle w:val="BodyText"/>
      </w:pPr>
    </w:p>
    <w:p w:rsidR="00685C0F" w:rsidRDefault="00685C0F" w:rsidP="00BD7F92">
      <w:pPr>
        <w:pStyle w:val="BodyText"/>
      </w:pPr>
      <w:r>
        <w:t>Moderator, “Addressing the Weak Housing Market: Is Principal Reduction the Answer? A Discussion with Ed DeMarco,” Brookings Institution, April 10, 2012.</w:t>
      </w:r>
    </w:p>
    <w:p w:rsidR="00685C0F" w:rsidRDefault="00685C0F" w:rsidP="00BD7F92">
      <w:pPr>
        <w:pStyle w:val="BodyText"/>
      </w:pPr>
    </w:p>
    <w:p w:rsidR="00D87D67" w:rsidRDefault="00D87D67" w:rsidP="00BD7F92">
      <w:pPr>
        <w:pStyle w:val="BodyText"/>
      </w:pPr>
      <w:r>
        <w:t>Web Podcast, “The Mortgage Settlement and the Continuing Housing Crisis,” Brookings Institution, February 17, 2012.</w:t>
      </w:r>
    </w:p>
    <w:p w:rsidR="00D87D67" w:rsidRDefault="00D87D67" w:rsidP="00BD7F92">
      <w:pPr>
        <w:pStyle w:val="BodyText"/>
      </w:pPr>
    </w:p>
    <w:p w:rsidR="0044683B" w:rsidRDefault="0044683B" w:rsidP="00BD7F92">
      <w:pPr>
        <w:pStyle w:val="BodyText"/>
      </w:pPr>
      <w:r>
        <w:t xml:space="preserve">Web Q&amp;A, “Better Energy and Environmental Policy,” Brookings Institution, January 24, 2012. </w:t>
      </w:r>
    </w:p>
    <w:p w:rsidR="0044683B" w:rsidRDefault="0044683B" w:rsidP="00BD7F92">
      <w:pPr>
        <w:pStyle w:val="BodyText"/>
      </w:pPr>
    </w:p>
    <w:p w:rsidR="0044683B" w:rsidRDefault="0044683B" w:rsidP="00BD7F92">
      <w:pPr>
        <w:pStyle w:val="BodyText"/>
      </w:pPr>
      <w:r>
        <w:lastRenderedPageBreak/>
        <w:t>Web Q&amp;A, “Keystone XL Pipeline Would Benefit Economy,” Brookings Institution, January 20, 2012.</w:t>
      </w:r>
    </w:p>
    <w:p w:rsidR="0044683B" w:rsidRDefault="0044683B" w:rsidP="00BD7F92">
      <w:pPr>
        <w:pStyle w:val="BodyText"/>
      </w:pPr>
    </w:p>
    <w:p w:rsidR="00AB0601" w:rsidRDefault="00AB0601" w:rsidP="00BD7F92">
      <w:pPr>
        <w:pStyle w:val="BodyText"/>
      </w:pPr>
      <w:r>
        <w:t>Presenter, “Reforming Energy Tax Policy,” 2012 Spring Symposium, Griswold Center for Economic Policy Studies,” Princeton University, February 11, 2012.</w:t>
      </w:r>
    </w:p>
    <w:p w:rsidR="00AB0601" w:rsidRDefault="00AB0601" w:rsidP="00BD7F92">
      <w:pPr>
        <w:pStyle w:val="BodyText"/>
      </w:pPr>
    </w:p>
    <w:p w:rsidR="00BD7F92" w:rsidRDefault="00BD7F92" w:rsidP="00BD7F92">
      <w:pPr>
        <w:pStyle w:val="BodyText"/>
      </w:pPr>
      <w:r>
        <w:t>Presenter, “Climate Economics,” Brookings Institution Board of Trustees, November 1</w:t>
      </w:r>
      <w:r w:rsidR="008A04E0">
        <w:t>7</w:t>
      </w:r>
      <w:r>
        <w:t>, 2011.</w:t>
      </w:r>
    </w:p>
    <w:p w:rsidR="00BD7F92" w:rsidRDefault="00BD7F92" w:rsidP="004F7BD5">
      <w:pPr>
        <w:pStyle w:val="BodyText"/>
      </w:pPr>
    </w:p>
    <w:p w:rsidR="008A04E0" w:rsidRDefault="008A04E0" w:rsidP="004F7BD5">
      <w:pPr>
        <w:pStyle w:val="BodyText"/>
      </w:pPr>
      <w:r>
        <w:t>Presenter, “Economic Outlook,” Delegation of Canadian Government Officials, November 15, 2011.</w:t>
      </w:r>
    </w:p>
    <w:p w:rsidR="008A04E0" w:rsidRDefault="008A04E0" w:rsidP="004F7BD5">
      <w:pPr>
        <w:pStyle w:val="BodyText"/>
      </w:pPr>
    </w:p>
    <w:p w:rsidR="00BD7F92" w:rsidRDefault="00BD7F92" w:rsidP="004F7BD5">
      <w:pPr>
        <w:pStyle w:val="BodyText"/>
      </w:pPr>
      <w:r>
        <w:t>Moderator, “A Conversation with Jon Huntsman, Jr.,” B</w:t>
      </w:r>
      <w:r w:rsidR="008A04E0">
        <w:t>rookings Institution, November 14</w:t>
      </w:r>
      <w:r>
        <w:t>, 2011.</w:t>
      </w:r>
    </w:p>
    <w:p w:rsidR="00BD7F92" w:rsidRDefault="00BD7F92" w:rsidP="004F7BD5">
      <w:pPr>
        <w:pStyle w:val="BodyText"/>
      </w:pPr>
    </w:p>
    <w:p w:rsidR="0044683B" w:rsidRDefault="0044683B" w:rsidP="004F7BD5">
      <w:pPr>
        <w:pStyle w:val="BodyText"/>
      </w:pPr>
      <w:r>
        <w:t>Web Q&amp;A, “Good News on GDP, but Too Early to Celebrate,” Brookings Institution, October 28, 2011.</w:t>
      </w:r>
    </w:p>
    <w:p w:rsidR="0044683B" w:rsidRDefault="0044683B" w:rsidP="004F7BD5">
      <w:pPr>
        <w:pStyle w:val="BodyText"/>
      </w:pPr>
    </w:p>
    <w:p w:rsidR="00BD7F92" w:rsidRDefault="00BD7F92" w:rsidP="004F7BD5">
      <w:pPr>
        <w:pStyle w:val="BodyText"/>
      </w:pPr>
      <w:r>
        <w:t>Presenter, “Fiscal Reform and Climate Protection: Considering a U.S. Carbon Tax,” Resources for the Future and the Peterson Institute of International Economics, October 18, 2011.</w:t>
      </w:r>
    </w:p>
    <w:p w:rsidR="00BD7F92" w:rsidRDefault="00BD7F92" w:rsidP="004F7BD5">
      <w:pPr>
        <w:pStyle w:val="BodyText"/>
      </w:pPr>
    </w:p>
    <w:p w:rsidR="000D22AF" w:rsidRDefault="000D22AF" w:rsidP="004F7BD5">
      <w:pPr>
        <w:pStyle w:val="BodyText"/>
      </w:pPr>
      <w:r>
        <w:t>Presenter, “Economic Outlook,” Friday Lunch Seminar, Brookings Institution, September, 8, 2011.</w:t>
      </w:r>
    </w:p>
    <w:p w:rsidR="000D22AF" w:rsidRDefault="000D22AF" w:rsidP="004F7BD5">
      <w:pPr>
        <w:pStyle w:val="BodyText"/>
      </w:pPr>
    </w:p>
    <w:p w:rsidR="00A95047" w:rsidRDefault="00A95047" w:rsidP="004F7BD5">
      <w:pPr>
        <w:pStyle w:val="BodyText"/>
      </w:pPr>
      <w:r>
        <w:t>Presenter, “U.S. Economic Challenges,” Brookings-Caixin event on “The United States and China: The Next Five Years,” May 19, 2011.</w:t>
      </w:r>
    </w:p>
    <w:p w:rsidR="00685C0F" w:rsidRDefault="00685C0F" w:rsidP="004F7BD5">
      <w:pPr>
        <w:pStyle w:val="BodyText"/>
      </w:pPr>
    </w:p>
    <w:p w:rsidR="00685C0F" w:rsidRDefault="00685C0F" w:rsidP="004F7BD5">
      <w:pPr>
        <w:pStyle w:val="BodyText"/>
      </w:pPr>
      <w:r>
        <w:t>Presenter, “America’s Energy Future: New Solutions to Fuel Economic Growth and Prosperity,” Brookings Institution Hamilton Project, May 18, 2011.</w:t>
      </w:r>
    </w:p>
    <w:p w:rsidR="00A95047" w:rsidRDefault="00A95047" w:rsidP="004F7BD5">
      <w:pPr>
        <w:pStyle w:val="BodyText"/>
      </w:pPr>
    </w:p>
    <w:p w:rsidR="00685C0F" w:rsidRDefault="00685C0F" w:rsidP="004F7BD5">
      <w:pPr>
        <w:pStyle w:val="BodyText"/>
      </w:pPr>
      <w:r>
        <w:t>Introduction Presenter, “Do Individual Development Accounts Promote Homeownership?” Brookings Institution, April 26, 2011.</w:t>
      </w:r>
    </w:p>
    <w:p w:rsidR="00685C0F" w:rsidRDefault="00685C0F" w:rsidP="004F7BD5">
      <w:pPr>
        <w:pStyle w:val="BodyText"/>
      </w:pPr>
    </w:p>
    <w:p w:rsidR="00685C0F" w:rsidRDefault="00685C0F" w:rsidP="004F7BD5">
      <w:pPr>
        <w:pStyle w:val="BodyText"/>
      </w:pPr>
      <w:r>
        <w:t>Presenter, “Restructuring the U.S. Residential Mortgage Market,” Brookings Institution, February 11, 2011.</w:t>
      </w:r>
    </w:p>
    <w:p w:rsidR="00685C0F" w:rsidRDefault="00685C0F" w:rsidP="004F7BD5">
      <w:pPr>
        <w:pStyle w:val="BodyText"/>
      </w:pPr>
    </w:p>
    <w:p w:rsidR="004F7BD5" w:rsidRDefault="004F7BD5" w:rsidP="004F7BD5">
      <w:pPr>
        <w:pStyle w:val="BodyText"/>
      </w:pPr>
      <w:r>
        <w:t>Discussant, “Economic Underpinnings of Recycling and Waste Disposal Policies,” American Economic Association at the ASSA Meetings, January 7, 2011.</w:t>
      </w:r>
    </w:p>
    <w:p w:rsidR="004F7BD5" w:rsidRDefault="004F7BD5">
      <w:pPr>
        <w:pStyle w:val="BodyText"/>
      </w:pPr>
    </w:p>
    <w:p w:rsidR="00ED3061" w:rsidRDefault="00ED3061" w:rsidP="00ED3061">
      <w:pPr>
        <w:pStyle w:val="BodyText"/>
      </w:pPr>
      <w:r>
        <w:t>Presenter, “Economic Outlook,” Friday Lunch Seminar, Brookings Institution, November 12, 2010.</w:t>
      </w:r>
    </w:p>
    <w:p w:rsidR="00ED3061" w:rsidRDefault="00ED3061" w:rsidP="00ED3061">
      <w:pPr>
        <w:pStyle w:val="BodyText"/>
      </w:pPr>
    </w:p>
    <w:p w:rsidR="00ED3061" w:rsidRDefault="00ED3061" w:rsidP="00ED3061">
      <w:pPr>
        <w:pStyle w:val="BodyText"/>
      </w:pPr>
      <w:r>
        <w:t xml:space="preserve">Presenter, “From Great Recession to Great Ambiguity to Great Slog,” Speech for Retired CEOs conference, September 14, 2010. </w:t>
      </w:r>
    </w:p>
    <w:p w:rsidR="00ED3061" w:rsidRDefault="00ED3061">
      <w:pPr>
        <w:pStyle w:val="BodyText"/>
      </w:pPr>
    </w:p>
    <w:p w:rsidR="00D87D67" w:rsidRDefault="00D87D67">
      <w:pPr>
        <w:pStyle w:val="BodyText"/>
      </w:pPr>
      <w:r>
        <w:lastRenderedPageBreak/>
        <w:t>Web Podcast, “America’s Housing Market Crisis,” Brookings Institution, September 10, 2010.</w:t>
      </w:r>
    </w:p>
    <w:p w:rsidR="00D87D67" w:rsidRDefault="00D87D67">
      <w:pPr>
        <w:pStyle w:val="BodyText"/>
      </w:pPr>
    </w:p>
    <w:p w:rsidR="00ED3061" w:rsidRDefault="00ED3061">
      <w:pPr>
        <w:pStyle w:val="BodyText"/>
      </w:pPr>
      <w:r>
        <w:t>Presenter, “From Great Recession to Great Ambiguity to Great Slog,” Speech at Hamptons, August 26, 2010.</w:t>
      </w:r>
    </w:p>
    <w:p w:rsidR="00ED3061" w:rsidRDefault="00ED3061">
      <w:pPr>
        <w:pStyle w:val="BodyText"/>
      </w:pPr>
    </w:p>
    <w:p w:rsidR="0013300C" w:rsidRDefault="0013300C">
      <w:pPr>
        <w:pStyle w:val="BodyText"/>
      </w:pPr>
      <w:r>
        <w:t>Roundtable Discussant, “The Growth of Federal Regulation,” US Regulatory Policy and Free Enterprise, National Chamber Foundation and American Enterprise Institute Event, US Chamber of Commerce, July 8, 2010.</w:t>
      </w:r>
    </w:p>
    <w:p w:rsidR="0013300C" w:rsidRDefault="0013300C">
      <w:pPr>
        <w:pStyle w:val="BodyText"/>
      </w:pPr>
    </w:p>
    <w:p w:rsidR="0044683B" w:rsidRDefault="0044683B">
      <w:pPr>
        <w:pStyle w:val="BodyText"/>
      </w:pPr>
      <w:r>
        <w:t>Web Q&amp;A, “Weak Outlook for Housing Market Recovery,” Brookings Institution, June 23, 2010.</w:t>
      </w:r>
    </w:p>
    <w:p w:rsidR="0044683B" w:rsidRDefault="0044683B">
      <w:pPr>
        <w:pStyle w:val="BodyText"/>
      </w:pPr>
    </w:p>
    <w:p w:rsidR="00514C44" w:rsidRDefault="008A04E0">
      <w:pPr>
        <w:pStyle w:val="BodyText"/>
      </w:pPr>
      <w:r>
        <w:t>Moderator</w:t>
      </w:r>
      <w:r w:rsidR="00514C44">
        <w:t>, Hank Paulson Interview,</w:t>
      </w:r>
      <w:r w:rsidR="00ED3061">
        <w:t xml:space="preserve"> Brookings Institution Board of Trustees, May 25, 2010. </w:t>
      </w:r>
    </w:p>
    <w:p w:rsidR="00ED3061" w:rsidRDefault="00ED3061">
      <w:pPr>
        <w:pStyle w:val="BodyText"/>
      </w:pPr>
    </w:p>
    <w:p w:rsidR="000809B4" w:rsidRDefault="000809B4">
      <w:pPr>
        <w:pStyle w:val="BodyText"/>
      </w:pPr>
      <w:r>
        <w:t>Moderator, “The Prospects for Climate and Energy in 2010,” Brookings Institution event at Ronald Reagan Building, May 18, 2010.</w:t>
      </w:r>
    </w:p>
    <w:p w:rsidR="000809B4" w:rsidRDefault="000809B4">
      <w:pPr>
        <w:pStyle w:val="BodyText"/>
      </w:pPr>
    </w:p>
    <w:p w:rsidR="0044683B" w:rsidRDefault="0044683B">
      <w:pPr>
        <w:pStyle w:val="BodyText"/>
      </w:pPr>
      <w:r>
        <w:t>Web Q&amp;A, “The Fed’s Decision Not to Change Interest Rates,” Brookings Institution, March 17, 2010.</w:t>
      </w:r>
    </w:p>
    <w:p w:rsidR="0044683B" w:rsidRDefault="0044683B">
      <w:pPr>
        <w:pStyle w:val="BodyText"/>
      </w:pPr>
    </w:p>
    <w:p w:rsidR="00CB5536" w:rsidRDefault="00CB5536">
      <w:pPr>
        <w:pStyle w:val="BodyText"/>
      </w:pPr>
      <w:r>
        <w:t>Moderator, “Intellectual Foundation for High-Impact Small Businesses and Job Creation,” Brookings Institution and Small Business Administration’s Working Group on the Future of Small Business, March 15, 2010.</w:t>
      </w:r>
    </w:p>
    <w:p w:rsidR="00952C6F" w:rsidRDefault="00CB5536">
      <w:pPr>
        <w:pStyle w:val="BodyText"/>
      </w:pPr>
      <w:r>
        <w:br/>
      </w:r>
      <w:r w:rsidR="008A04E0">
        <w:t>Moderator</w:t>
      </w:r>
      <w:r w:rsidR="00952C6F">
        <w:t xml:space="preserve">, </w:t>
      </w:r>
      <w:r>
        <w:t xml:space="preserve">“The Power of Open Government: A Discussion with Office of Information and Regulatory Affairs Administrator Cass Sunstein,” Brookings Institution, March </w:t>
      </w:r>
      <w:r w:rsidR="000D22AF">
        <w:t>10</w:t>
      </w:r>
      <w:r>
        <w:t>, 2010.</w:t>
      </w:r>
    </w:p>
    <w:p w:rsidR="00CB5536" w:rsidRDefault="00CB5536">
      <w:pPr>
        <w:pStyle w:val="BodyText"/>
      </w:pPr>
    </w:p>
    <w:p w:rsidR="00952C6F" w:rsidRDefault="00952C6F">
      <w:pPr>
        <w:pStyle w:val="BodyText"/>
      </w:pPr>
      <w:r>
        <w:t xml:space="preserve">Presenter, Desperately Seeking Revenue Event, </w:t>
      </w:r>
      <w:smartTag w:uri="urn:schemas-microsoft-com:office:smarttags" w:element="place">
        <w:smartTag w:uri="urn:schemas-microsoft-com:office:smarttags" w:element="PlaceName">
          <w:r w:rsidR="00E501C7">
            <w:t>Tax</w:t>
          </w:r>
        </w:smartTag>
        <w:r w:rsidR="00E501C7">
          <w:t xml:space="preserve"> </w:t>
        </w:r>
        <w:smartTag w:uri="urn:schemas-microsoft-com:office:smarttags" w:element="PlaceName">
          <w:r w:rsidR="00E501C7">
            <w:t>Policy</w:t>
          </w:r>
        </w:smartTag>
        <w:r w:rsidR="00E501C7">
          <w:t xml:space="preserve"> </w:t>
        </w:r>
        <w:smartTag w:uri="urn:schemas-microsoft-com:office:smarttags" w:element="PlaceType">
          <w:r w:rsidR="00E501C7">
            <w:t>Center</w:t>
          </w:r>
        </w:smartTag>
      </w:smartTag>
      <w:r w:rsidR="00E501C7">
        <w:t xml:space="preserve"> Event, </w:t>
      </w:r>
      <w:r>
        <w:t>Urban Institute, March 2, 2010.</w:t>
      </w:r>
    </w:p>
    <w:p w:rsidR="00952C6F" w:rsidRDefault="00952C6F">
      <w:pPr>
        <w:pStyle w:val="BodyText"/>
      </w:pPr>
    </w:p>
    <w:p w:rsidR="00952C6F" w:rsidRDefault="00952C6F">
      <w:pPr>
        <w:pStyle w:val="BodyText"/>
      </w:pPr>
      <w:r>
        <w:t xml:space="preserve">Co-Presenter (with </w:t>
      </w:r>
      <w:smartTag w:uri="urn:schemas-microsoft-com:office:smarttags" w:element="PersonName">
        <w:r>
          <w:t>Karen Dynan</w:t>
        </w:r>
      </w:smartTag>
      <w:r>
        <w:t xml:space="preserve"> and Bill Gale), “Restoring Prosperity: Economic and Fiscal Challenges,” Brookings Council Breakfast, February, 24, 2010.</w:t>
      </w:r>
    </w:p>
    <w:p w:rsidR="00952C6F" w:rsidRDefault="00952C6F">
      <w:pPr>
        <w:pStyle w:val="BodyText"/>
      </w:pPr>
    </w:p>
    <w:p w:rsidR="0044683B" w:rsidRDefault="0044683B">
      <w:pPr>
        <w:pStyle w:val="BodyText"/>
      </w:pPr>
      <w:r>
        <w:t>Web Q&amp;A, “The Status Report: The Obama Administration’s Tax Policy,” Brookings Institution, January 6, 2010.</w:t>
      </w:r>
    </w:p>
    <w:p w:rsidR="0044683B" w:rsidRDefault="0044683B">
      <w:pPr>
        <w:pStyle w:val="BodyText"/>
      </w:pPr>
    </w:p>
    <w:p w:rsidR="00952C6F" w:rsidRDefault="00952C6F">
      <w:pPr>
        <w:pStyle w:val="BodyText"/>
      </w:pPr>
      <w:r>
        <w:t xml:space="preserve">Co-Presenter (with </w:t>
      </w:r>
      <w:smartTag w:uri="urn:schemas-microsoft-com:office:smarttags" w:element="PersonName">
        <w:r>
          <w:t>Karen Dynan</w:t>
        </w:r>
      </w:smartTag>
      <w:r>
        <w:t>), “What to Look for in 2010,” Brookings Town Hall Meeting, January 5, 2010.</w:t>
      </w:r>
    </w:p>
    <w:p w:rsidR="00952C6F" w:rsidRDefault="00952C6F">
      <w:pPr>
        <w:pStyle w:val="BodyText"/>
      </w:pPr>
    </w:p>
    <w:p w:rsidR="00486552" w:rsidRDefault="00486552">
      <w:pPr>
        <w:pStyle w:val="BodyText"/>
      </w:pPr>
      <w:r>
        <w:t>Presenter, “The Financial Crisis and the Economic Outlook,” Environmental Law Institute, December 16, 2009.</w:t>
      </w:r>
    </w:p>
    <w:p w:rsidR="00486552" w:rsidRDefault="00486552">
      <w:pPr>
        <w:pStyle w:val="BodyText"/>
      </w:pPr>
    </w:p>
    <w:p w:rsidR="00486552" w:rsidRDefault="00486552">
      <w:pPr>
        <w:pStyle w:val="BodyText"/>
      </w:pPr>
      <w:r>
        <w:lastRenderedPageBreak/>
        <w:t xml:space="preserve">Co-Presenter (with </w:t>
      </w:r>
      <w:smartTag w:uri="urn:schemas-microsoft-com:office:smarttags" w:element="PersonName">
        <w:r>
          <w:t>Karen Dynan</w:t>
        </w:r>
      </w:smartTag>
      <w:r>
        <w:t xml:space="preserve">), “Growth at Last </w:t>
      </w:r>
      <w:r w:rsidR="00952C6F">
        <w:t>but</w:t>
      </w:r>
      <w:r>
        <w:t xml:space="preserve"> Will It Last?” Brookings Scholars Roundtable, December 2, 2009.</w:t>
      </w:r>
    </w:p>
    <w:p w:rsidR="00486552" w:rsidRDefault="00486552">
      <w:pPr>
        <w:pStyle w:val="BodyText"/>
      </w:pPr>
    </w:p>
    <w:p w:rsidR="00E13112" w:rsidRDefault="00E13112" w:rsidP="00E13112">
      <w:pPr>
        <w:pStyle w:val="BodyText"/>
      </w:pPr>
      <w:r>
        <w:t>“On the Merits of a Carbon Tax,” Testimony before the Senate Energy and Natural Resources Committee, December 2, 2009.</w:t>
      </w:r>
    </w:p>
    <w:p w:rsidR="00E13112" w:rsidRDefault="00E13112">
      <w:pPr>
        <w:pStyle w:val="BodyText"/>
      </w:pPr>
    </w:p>
    <w:p w:rsidR="00E13112" w:rsidRDefault="00E13112">
      <w:pPr>
        <w:pStyle w:val="BodyText"/>
      </w:pPr>
      <w:r>
        <w:t>Presenter, “Climate Economics,” Brookings Institution Board of Trustees, November 12, 2009.</w:t>
      </w:r>
    </w:p>
    <w:p w:rsidR="00E13112" w:rsidRDefault="00E13112">
      <w:pPr>
        <w:pStyle w:val="BodyText"/>
      </w:pPr>
    </w:p>
    <w:p w:rsidR="00B150B0" w:rsidRDefault="00B150B0">
      <w:pPr>
        <w:pStyle w:val="BodyText"/>
      </w:pPr>
      <w:r>
        <w:t>Discussant, “Self-regulatory, Voluntary, and Disclosure Programs,” Association for Public Policy and Management Conference, November 7, 2009.</w:t>
      </w:r>
    </w:p>
    <w:p w:rsidR="00B150B0" w:rsidRDefault="00B150B0">
      <w:pPr>
        <w:pStyle w:val="BodyText"/>
      </w:pPr>
    </w:p>
    <w:p w:rsidR="00B150B0" w:rsidRDefault="00B150B0" w:rsidP="00E6197A">
      <w:pPr>
        <w:pStyle w:val="BodyText"/>
        <w:rPr>
          <w:rFonts w:eastAsia="方正小标宋简体"/>
        </w:rPr>
      </w:pPr>
      <w:r>
        <w:rPr>
          <w:rFonts w:eastAsia="方正小标宋简体"/>
        </w:rPr>
        <w:t xml:space="preserve">Presenter, “Causes and Consequences of the Financial Crisis,” Chinese Delegation on the </w:t>
      </w:r>
      <w:r w:rsidRPr="00C47C8E">
        <w:rPr>
          <w:rFonts w:eastAsia="方正小标宋简体"/>
        </w:rPr>
        <w:t>Program on Financial Risk Prevention and Crisis Management</w:t>
      </w:r>
      <w:r>
        <w:rPr>
          <w:rFonts w:eastAsia="方正小标宋简体"/>
        </w:rPr>
        <w:t xml:space="preserve">, </w:t>
      </w:r>
      <w:smartTag w:uri="urn:schemas-microsoft-com:office:smarttags" w:element="place">
        <w:smartTag w:uri="urn:schemas-microsoft-com:office:smarttags" w:element="PlaceName">
          <w:r>
            <w:rPr>
              <w:rFonts w:eastAsia="方正小标宋简体"/>
            </w:rPr>
            <w:t>Georgetown</w:t>
          </w:r>
        </w:smartTag>
        <w:r>
          <w:rPr>
            <w:rFonts w:eastAsia="方正小标宋简体"/>
          </w:rPr>
          <w:t xml:space="preserve"> </w:t>
        </w:r>
        <w:smartTag w:uri="urn:schemas-microsoft-com:office:smarttags" w:element="PlaceType">
          <w:r>
            <w:rPr>
              <w:rFonts w:eastAsia="方正小标宋简体"/>
            </w:rPr>
            <w:t>University</w:t>
          </w:r>
        </w:smartTag>
      </w:smartTag>
      <w:r>
        <w:rPr>
          <w:rFonts w:eastAsia="方正小标宋简体"/>
        </w:rPr>
        <w:t>, November 5, 2009.</w:t>
      </w:r>
    </w:p>
    <w:p w:rsidR="00B150B0" w:rsidRDefault="00B150B0" w:rsidP="00E6197A">
      <w:pPr>
        <w:pStyle w:val="BodyText"/>
      </w:pPr>
    </w:p>
    <w:p w:rsidR="007B0341" w:rsidRDefault="007B0341" w:rsidP="00E6197A">
      <w:pPr>
        <w:pStyle w:val="BodyText"/>
      </w:pPr>
      <w:r>
        <w:t>Moderator, Panel Discussion on Climate Change, Latin American Initiative, Brookings Institution, October 14, 2009.</w:t>
      </w:r>
    </w:p>
    <w:p w:rsidR="007B0341" w:rsidRDefault="007B0341" w:rsidP="00E6197A">
      <w:pPr>
        <w:pStyle w:val="BodyText"/>
      </w:pPr>
    </w:p>
    <w:p w:rsidR="00B150B0" w:rsidRDefault="00B150B0" w:rsidP="00E6197A">
      <w:pPr>
        <w:pStyle w:val="BodyText"/>
      </w:pPr>
      <w:r>
        <w:t>Panel Discussant, “A Year in Turmoil</w:t>
      </w:r>
      <w:r w:rsidR="00685C0F">
        <w:t>: An Address by Federal Reserve Chairman Ben Bernanke</w:t>
      </w:r>
      <w:r>
        <w:t>,” Brookings Institution, September 15, 2009.</w:t>
      </w:r>
    </w:p>
    <w:p w:rsidR="00B150B0" w:rsidRDefault="00B150B0" w:rsidP="00E6197A">
      <w:pPr>
        <w:pStyle w:val="BodyText"/>
      </w:pPr>
    </w:p>
    <w:p w:rsidR="0044683B" w:rsidRDefault="0044683B" w:rsidP="00E6197A">
      <w:pPr>
        <w:pStyle w:val="BodyText"/>
      </w:pPr>
      <w:r>
        <w:t>Web Q&amp;A, “The Government Takeover of Fannie Mae and Freddie Mac,” September 2, 2009.</w:t>
      </w:r>
    </w:p>
    <w:p w:rsidR="0044683B" w:rsidRDefault="0044683B" w:rsidP="00E6197A">
      <w:pPr>
        <w:pStyle w:val="BodyText"/>
      </w:pPr>
    </w:p>
    <w:p w:rsidR="00E6197A" w:rsidRDefault="00E6197A" w:rsidP="00E6197A">
      <w:pPr>
        <w:pStyle w:val="BodyText"/>
      </w:pPr>
      <w:r>
        <w:t>Radio Interview on Energy Bill, The Ron Smith Show, WBAL, Baltimore, MD, July 8, 2009.</w:t>
      </w:r>
    </w:p>
    <w:p w:rsidR="00E6197A" w:rsidRDefault="00E6197A" w:rsidP="00F54EA6">
      <w:pPr>
        <w:pStyle w:val="BodyText"/>
      </w:pPr>
    </w:p>
    <w:p w:rsidR="00F54EA6" w:rsidRDefault="00F54EA6" w:rsidP="00F54EA6">
      <w:pPr>
        <w:pStyle w:val="BodyText"/>
      </w:pPr>
      <w:r>
        <w:t>Television Interview on Energy Bill, MorgenMagazin, German Public Television (ARD), July 7, 2009.</w:t>
      </w:r>
    </w:p>
    <w:p w:rsidR="00F54EA6" w:rsidRDefault="00F54EA6">
      <w:pPr>
        <w:pStyle w:val="BodyText"/>
      </w:pPr>
    </w:p>
    <w:p w:rsidR="00960384" w:rsidRDefault="00960384">
      <w:pPr>
        <w:pStyle w:val="BodyText"/>
      </w:pPr>
      <w:r>
        <w:t>Presenter, “The Economics of Climate Policy,” Tokyo Metropolitan Government Delegation, Georgetown University, Washington, DC, May 21, 2009.</w:t>
      </w:r>
    </w:p>
    <w:p w:rsidR="00960384" w:rsidRDefault="00960384">
      <w:pPr>
        <w:pStyle w:val="BodyText"/>
      </w:pPr>
    </w:p>
    <w:p w:rsidR="005A2802" w:rsidRDefault="005A2802">
      <w:pPr>
        <w:pStyle w:val="BodyText"/>
      </w:pPr>
      <w:r>
        <w:t>Participant, US Environmental Protection Agency’s Workshop on Estimating Benefits of Reducing Hazardous Air Pollutants, Washington, DC, April 30 – May 1, 2009.</w:t>
      </w:r>
    </w:p>
    <w:p w:rsidR="005A2802" w:rsidRDefault="005A2802">
      <w:pPr>
        <w:pStyle w:val="BodyText"/>
      </w:pPr>
    </w:p>
    <w:p w:rsidR="00FD663F" w:rsidRDefault="00FD663F" w:rsidP="006C5289">
      <w:pPr>
        <w:rPr>
          <w:sz w:val="24"/>
          <w:szCs w:val="24"/>
        </w:rPr>
      </w:pPr>
      <w:r>
        <w:rPr>
          <w:sz w:val="24"/>
          <w:szCs w:val="24"/>
        </w:rPr>
        <w:t xml:space="preserve">Discussant, “Reforming Regulatory Impact Analysis: A Briefing on a New Report,” </w:t>
      </w:r>
      <w:r>
        <w:rPr>
          <w:i/>
          <w:sz w:val="24"/>
          <w:szCs w:val="24"/>
        </w:rPr>
        <w:t>Resources for the Future</w:t>
      </w:r>
      <w:r>
        <w:rPr>
          <w:sz w:val="24"/>
          <w:szCs w:val="24"/>
        </w:rPr>
        <w:t xml:space="preserve">, </w:t>
      </w:r>
      <w:smartTag w:uri="urn:schemas-microsoft-com:office:smarttags" w:element="place">
        <w:smartTag w:uri="urn:schemas-microsoft-com:office:smarttags" w:element="City">
          <w:r>
            <w:rPr>
              <w:sz w:val="24"/>
              <w:szCs w:val="24"/>
            </w:rPr>
            <w:t>Washington</w:t>
          </w:r>
        </w:smartTag>
        <w:r>
          <w:rPr>
            <w:sz w:val="24"/>
            <w:szCs w:val="24"/>
          </w:rPr>
          <w:t xml:space="preserve">, </w:t>
        </w:r>
        <w:smartTag w:uri="urn:schemas-microsoft-com:office:smarttags" w:element="State">
          <w:r>
            <w:rPr>
              <w:sz w:val="24"/>
              <w:szCs w:val="24"/>
            </w:rPr>
            <w:t>DC</w:t>
          </w:r>
        </w:smartTag>
      </w:smartTag>
      <w:r>
        <w:rPr>
          <w:sz w:val="24"/>
          <w:szCs w:val="24"/>
        </w:rPr>
        <w:t>, March 31, 2009.</w:t>
      </w:r>
    </w:p>
    <w:p w:rsidR="00FD663F" w:rsidRPr="00FD663F" w:rsidRDefault="00FD663F" w:rsidP="006C5289">
      <w:pPr>
        <w:rPr>
          <w:sz w:val="24"/>
          <w:szCs w:val="24"/>
        </w:rPr>
      </w:pPr>
    </w:p>
    <w:p w:rsidR="006C5289" w:rsidRDefault="006C5289" w:rsidP="006C5289">
      <w:pPr>
        <w:rPr>
          <w:sz w:val="24"/>
          <w:szCs w:val="24"/>
        </w:rPr>
      </w:pPr>
      <w:r>
        <w:rPr>
          <w:sz w:val="24"/>
          <w:szCs w:val="24"/>
        </w:rPr>
        <w:t xml:space="preserve">Participant, “Heterogeneity of the Value of a Statistical Life Conference,” </w:t>
      </w:r>
      <w:smartTag w:uri="urn:schemas-microsoft-com:office:smarttags" w:element="PlaceName">
        <w:r>
          <w:rPr>
            <w:sz w:val="24"/>
            <w:szCs w:val="24"/>
          </w:rPr>
          <w:t>Vanderbilt</w:t>
        </w:r>
      </w:smartTag>
      <w:r>
        <w:rPr>
          <w:sz w:val="24"/>
          <w:szCs w:val="24"/>
        </w:rPr>
        <w:t xml:space="preserve"> </w:t>
      </w:r>
      <w:smartTag w:uri="urn:schemas-microsoft-com:office:smarttags" w:element="PlaceType">
        <w:r>
          <w:rPr>
            <w:sz w:val="24"/>
            <w:szCs w:val="24"/>
          </w:rPr>
          <w:t>University</w:t>
        </w:r>
      </w:smartTag>
      <w:r>
        <w:rPr>
          <w:sz w:val="24"/>
          <w:szCs w:val="24"/>
        </w:rPr>
        <w:t xml:space="preserve"> </w:t>
      </w:r>
      <w:smartTag w:uri="urn:schemas-microsoft-com:office:smarttags" w:element="PlaceName">
        <w:r>
          <w:rPr>
            <w:sz w:val="24"/>
            <w:szCs w:val="24"/>
          </w:rPr>
          <w:t>Law</w:t>
        </w:r>
      </w:smartTag>
      <w:r>
        <w:rPr>
          <w:sz w:val="24"/>
          <w:szCs w:val="24"/>
        </w:rPr>
        <w:t xml:space="preserve"> </w:t>
      </w:r>
      <w:smartTag w:uri="urn:schemas-microsoft-com:office:smarttags" w:element="PlaceType">
        <w:r>
          <w:rPr>
            <w:sz w:val="24"/>
            <w:szCs w:val="24"/>
          </w:rPr>
          <w:t>School</w:t>
        </w:r>
      </w:smartTag>
      <w:r>
        <w:rPr>
          <w:sz w:val="24"/>
          <w:szCs w:val="24"/>
        </w:rPr>
        <w:t xml:space="preserve">, </w:t>
      </w:r>
      <w:smartTag w:uri="urn:schemas-microsoft-com:office:smarttags" w:element="place">
        <w:smartTag w:uri="urn:schemas-microsoft-com:office:smarttags" w:element="City">
          <w:r>
            <w:rPr>
              <w:sz w:val="24"/>
              <w:szCs w:val="24"/>
            </w:rPr>
            <w:t>Nashville</w:t>
          </w:r>
        </w:smartTag>
        <w:r>
          <w:rPr>
            <w:sz w:val="24"/>
            <w:szCs w:val="24"/>
          </w:rPr>
          <w:t xml:space="preserve">, </w:t>
        </w:r>
        <w:smartTag w:uri="urn:schemas-microsoft-com:office:smarttags" w:element="State">
          <w:r>
            <w:rPr>
              <w:sz w:val="24"/>
              <w:szCs w:val="24"/>
            </w:rPr>
            <w:t>TN</w:t>
          </w:r>
        </w:smartTag>
      </w:smartTag>
      <w:r>
        <w:rPr>
          <w:sz w:val="24"/>
          <w:szCs w:val="24"/>
        </w:rPr>
        <w:t>, March 27, 2009.</w:t>
      </w:r>
    </w:p>
    <w:p w:rsidR="006C5289" w:rsidRDefault="006C5289" w:rsidP="003E7717">
      <w:pPr>
        <w:rPr>
          <w:sz w:val="24"/>
          <w:szCs w:val="24"/>
        </w:rPr>
      </w:pPr>
    </w:p>
    <w:p w:rsidR="00FB00DD" w:rsidRDefault="00FB00DD" w:rsidP="003E7717">
      <w:pPr>
        <w:rPr>
          <w:sz w:val="24"/>
          <w:szCs w:val="24"/>
        </w:rPr>
      </w:pPr>
      <w:r>
        <w:rPr>
          <w:sz w:val="24"/>
          <w:szCs w:val="24"/>
        </w:rPr>
        <w:t xml:space="preserve">Moderator, Energy and Environment Panel, “Can Government Work?” Conference, </w:t>
      </w:r>
      <w:smartTag w:uri="urn:schemas-microsoft-com:office:smarttags" w:element="place">
        <w:smartTag w:uri="urn:schemas-microsoft-com:office:smarttags" w:element="City">
          <w:r>
            <w:rPr>
              <w:sz w:val="24"/>
              <w:szCs w:val="24"/>
            </w:rPr>
            <w:t>Georgetown University</w:t>
          </w:r>
        </w:smartTag>
        <w:r>
          <w:rPr>
            <w:sz w:val="24"/>
            <w:szCs w:val="24"/>
          </w:rPr>
          <w:t xml:space="preserve">, </w:t>
        </w:r>
        <w:smartTag w:uri="urn:schemas-microsoft-com:office:smarttags" w:element="State">
          <w:r>
            <w:rPr>
              <w:sz w:val="24"/>
              <w:szCs w:val="24"/>
            </w:rPr>
            <w:t>Washington</w:t>
          </w:r>
        </w:smartTag>
      </w:smartTag>
      <w:r>
        <w:rPr>
          <w:sz w:val="24"/>
          <w:szCs w:val="24"/>
        </w:rPr>
        <w:t>, DC, February 20, 2009.</w:t>
      </w:r>
    </w:p>
    <w:p w:rsidR="00FB00DD" w:rsidRDefault="00FB00DD" w:rsidP="003E7717">
      <w:pPr>
        <w:rPr>
          <w:sz w:val="24"/>
          <w:szCs w:val="24"/>
        </w:rPr>
      </w:pPr>
    </w:p>
    <w:p w:rsidR="00BF2D93" w:rsidRDefault="00BF2D93" w:rsidP="003E7717">
      <w:pPr>
        <w:rPr>
          <w:sz w:val="24"/>
          <w:szCs w:val="24"/>
        </w:rPr>
      </w:pPr>
      <w:r>
        <w:rPr>
          <w:sz w:val="24"/>
          <w:szCs w:val="24"/>
        </w:rPr>
        <w:lastRenderedPageBreak/>
        <w:t>Presenter, “Property Market Effects of the Endangered Species Act,” Freeman Spogli Institute for International Studies, Stanford University, Palo Alto, CA, February 2, 2009.</w:t>
      </w:r>
    </w:p>
    <w:p w:rsidR="00BF2D93" w:rsidRDefault="00BF2D93" w:rsidP="003E7717">
      <w:pPr>
        <w:rPr>
          <w:sz w:val="24"/>
          <w:szCs w:val="24"/>
        </w:rPr>
      </w:pPr>
    </w:p>
    <w:p w:rsidR="003E7717" w:rsidRDefault="003E7717" w:rsidP="003E7717">
      <w:pPr>
        <w:rPr>
          <w:sz w:val="24"/>
          <w:szCs w:val="24"/>
        </w:rPr>
      </w:pPr>
      <w:r>
        <w:rPr>
          <w:sz w:val="24"/>
          <w:szCs w:val="24"/>
        </w:rPr>
        <w:t xml:space="preserve">Presenter, “The Effects of Oklahoma’s Universal Pre-K Program on School Readiness,” </w:t>
      </w:r>
      <w:smartTag w:uri="urn:schemas-microsoft-com:office:smarttags" w:element="place">
        <w:smartTag w:uri="urn:schemas-microsoft-com:office:smarttags" w:element="City">
          <w:r>
            <w:rPr>
              <w:sz w:val="24"/>
              <w:szCs w:val="24"/>
            </w:rPr>
            <w:t>Brookings</w:t>
          </w:r>
        </w:smartTag>
        <w:r>
          <w:rPr>
            <w:sz w:val="24"/>
            <w:szCs w:val="24"/>
          </w:rPr>
          <w:t xml:space="preserve">, </w:t>
        </w:r>
        <w:smartTag w:uri="urn:schemas-microsoft-com:office:smarttags" w:element="State">
          <w:r>
            <w:rPr>
              <w:sz w:val="24"/>
              <w:szCs w:val="24"/>
            </w:rPr>
            <w:t>Washington</w:t>
          </w:r>
        </w:smartTag>
      </w:smartTag>
      <w:r>
        <w:rPr>
          <w:sz w:val="24"/>
          <w:szCs w:val="24"/>
        </w:rPr>
        <w:t>, DC, January 13, 2009.</w:t>
      </w:r>
    </w:p>
    <w:p w:rsidR="003E7717" w:rsidRDefault="003E7717" w:rsidP="008D6235">
      <w:pPr>
        <w:rPr>
          <w:sz w:val="24"/>
          <w:szCs w:val="24"/>
        </w:rPr>
      </w:pPr>
    </w:p>
    <w:p w:rsidR="008D6235" w:rsidRDefault="008D6235" w:rsidP="008D6235">
      <w:pPr>
        <w:rPr>
          <w:sz w:val="24"/>
          <w:szCs w:val="24"/>
        </w:rPr>
      </w:pPr>
      <w:r>
        <w:rPr>
          <w:sz w:val="24"/>
          <w:szCs w:val="24"/>
        </w:rPr>
        <w:t>Presenter, Session for Harvey Rosen for Receiving the 2007 Daniel M. Holland Medal, National Tax Association Conference, Columbus, OH, November 15, 2007.</w:t>
      </w:r>
    </w:p>
    <w:p w:rsidR="008D6235" w:rsidRDefault="008D6235" w:rsidP="002462BB">
      <w:pPr>
        <w:rPr>
          <w:sz w:val="24"/>
          <w:szCs w:val="24"/>
        </w:rPr>
      </w:pPr>
    </w:p>
    <w:p w:rsidR="002462BB" w:rsidRDefault="002462BB" w:rsidP="002462BB">
      <w:pPr>
        <w:rPr>
          <w:sz w:val="24"/>
          <w:szCs w:val="24"/>
        </w:rPr>
      </w:pPr>
      <w:r>
        <w:rPr>
          <w:sz w:val="24"/>
          <w:szCs w:val="24"/>
        </w:rPr>
        <w:t xml:space="preserve">Presenter, “The Property Market Effects of Species Protection in </w:t>
      </w:r>
      <w:smartTag w:uri="urn:schemas-microsoft-com:office:smarttags" w:element="State">
        <w:r>
          <w:rPr>
            <w:sz w:val="24"/>
            <w:szCs w:val="24"/>
          </w:rPr>
          <w:t>California</w:t>
        </w:r>
      </w:smartTag>
      <w:r>
        <w:rPr>
          <w:sz w:val="24"/>
          <w:szCs w:val="24"/>
        </w:rPr>
        <w:t xml:space="preserve">,” Public Policy Institute of </w:t>
      </w:r>
      <w:smartTag w:uri="urn:schemas-microsoft-com:office:smarttags" w:element="State">
        <w:r>
          <w:rPr>
            <w:sz w:val="24"/>
            <w:szCs w:val="24"/>
          </w:rPr>
          <w:t>California</w:t>
        </w:r>
      </w:smartTag>
      <w:r>
        <w:rPr>
          <w:sz w:val="24"/>
          <w:szCs w:val="24"/>
        </w:rPr>
        <w:t xml:space="preserve"> (PPIC), </w:t>
      </w:r>
      <w:smartTag w:uri="urn:schemas-microsoft-com:office:smarttags" w:element="place">
        <w:smartTag w:uri="urn:schemas-microsoft-com:office:smarttags" w:element="City">
          <w:r>
            <w:rPr>
              <w:sz w:val="24"/>
              <w:szCs w:val="24"/>
            </w:rPr>
            <w:t>San Francisco</w:t>
          </w:r>
        </w:smartTag>
        <w:r>
          <w:rPr>
            <w:sz w:val="24"/>
            <w:szCs w:val="24"/>
          </w:rPr>
          <w:t xml:space="preserve">, </w:t>
        </w:r>
        <w:smartTag w:uri="urn:schemas-microsoft-com:office:smarttags" w:element="State">
          <w:r>
            <w:rPr>
              <w:sz w:val="24"/>
              <w:szCs w:val="24"/>
            </w:rPr>
            <w:t>CA</w:t>
          </w:r>
        </w:smartTag>
      </w:smartTag>
      <w:r>
        <w:rPr>
          <w:sz w:val="24"/>
          <w:szCs w:val="24"/>
        </w:rPr>
        <w:t xml:space="preserve"> May 29, 2007.</w:t>
      </w:r>
    </w:p>
    <w:p w:rsidR="002462BB" w:rsidRDefault="002462BB" w:rsidP="00816393">
      <w:pPr>
        <w:rPr>
          <w:sz w:val="24"/>
          <w:szCs w:val="24"/>
        </w:rPr>
      </w:pPr>
    </w:p>
    <w:p w:rsidR="00816393" w:rsidRDefault="00816393" w:rsidP="00816393">
      <w:pPr>
        <w:rPr>
          <w:sz w:val="24"/>
          <w:szCs w:val="24"/>
        </w:rPr>
      </w:pPr>
      <w:r>
        <w:rPr>
          <w:sz w:val="24"/>
          <w:szCs w:val="24"/>
        </w:rPr>
        <w:t xml:space="preserve">Discussant, “Climate Change, Mortality, and Adaptation: Evidence from Annual Fluctuations in Weather in the US,” Twelfth Annual POWER Research Conference on Electricity Industry Restructuring, Center for the Study of Energy Markets, Berkeley, CA, March 23, 2007. </w:t>
      </w:r>
    </w:p>
    <w:p w:rsidR="00816393" w:rsidRDefault="00816393" w:rsidP="00350090">
      <w:pPr>
        <w:rPr>
          <w:sz w:val="24"/>
          <w:szCs w:val="24"/>
        </w:rPr>
      </w:pPr>
    </w:p>
    <w:p w:rsidR="00350090" w:rsidRDefault="00350090" w:rsidP="00350090">
      <w:pPr>
        <w:rPr>
          <w:sz w:val="24"/>
          <w:szCs w:val="24"/>
        </w:rPr>
      </w:pPr>
      <w:r>
        <w:rPr>
          <w:sz w:val="24"/>
          <w:szCs w:val="24"/>
        </w:rPr>
        <w:t xml:space="preserve">Discussant, “Climate Change, Mortality, and Adaptation: Evidence from Annual Fluctuations in Weather in the </w:t>
      </w:r>
      <w:smartTag w:uri="urn:schemas-microsoft-com:office:smarttags" w:element="country-region">
        <w:r>
          <w:rPr>
            <w:sz w:val="24"/>
            <w:szCs w:val="24"/>
          </w:rPr>
          <w:t>US</w:t>
        </w:r>
      </w:smartTag>
      <w:r>
        <w:rPr>
          <w:sz w:val="24"/>
          <w:szCs w:val="24"/>
        </w:rPr>
        <w:t xml:space="preserve">,” Center for Energy and Environmental Policy Research (CEEPR), MIT, </w:t>
      </w:r>
      <w:smartTag w:uri="urn:schemas-microsoft-com:office:smarttags" w:element="place">
        <w:smartTag w:uri="urn:schemas-microsoft-com:office:smarttags" w:element="City">
          <w:r>
            <w:rPr>
              <w:sz w:val="24"/>
              <w:szCs w:val="24"/>
            </w:rPr>
            <w:t>Cambridge</w:t>
          </w:r>
        </w:smartTag>
        <w:r>
          <w:rPr>
            <w:sz w:val="24"/>
            <w:szCs w:val="24"/>
          </w:rPr>
          <w:t xml:space="preserve">, </w:t>
        </w:r>
        <w:smartTag w:uri="urn:schemas-microsoft-com:office:smarttags" w:element="State">
          <w:r>
            <w:rPr>
              <w:sz w:val="24"/>
              <w:szCs w:val="24"/>
            </w:rPr>
            <w:t>MA</w:t>
          </w:r>
        </w:smartTag>
      </w:smartTag>
      <w:r>
        <w:rPr>
          <w:sz w:val="24"/>
          <w:szCs w:val="24"/>
        </w:rPr>
        <w:t>, December 8, 2006.</w:t>
      </w:r>
    </w:p>
    <w:p w:rsidR="00350090" w:rsidRDefault="00350090" w:rsidP="00350090">
      <w:pPr>
        <w:rPr>
          <w:sz w:val="24"/>
          <w:szCs w:val="24"/>
        </w:rPr>
      </w:pPr>
    </w:p>
    <w:p w:rsidR="00350090" w:rsidRDefault="00350090" w:rsidP="00350090">
      <w:pPr>
        <w:rPr>
          <w:sz w:val="24"/>
          <w:szCs w:val="24"/>
        </w:rPr>
      </w:pPr>
      <w:r>
        <w:rPr>
          <w:sz w:val="24"/>
          <w:szCs w:val="24"/>
        </w:rPr>
        <w:t xml:space="preserve">Presenter, “The Effects of the Endangered Species Act on Property Market,” Public Policy Institute of </w:t>
      </w:r>
      <w:smartTag w:uri="urn:schemas-microsoft-com:office:smarttags" w:element="State">
        <w:r>
          <w:rPr>
            <w:sz w:val="24"/>
            <w:szCs w:val="24"/>
          </w:rPr>
          <w:t>California</w:t>
        </w:r>
      </w:smartTag>
      <w:r>
        <w:rPr>
          <w:sz w:val="24"/>
          <w:szCs w:val="24"/>
        </w:rPr>
        <w:t xml:space="preserve"> (PPIC), </w:t>
      </w:r>
      <w:smartTag w:uri="urn:schemas-microsoft-com:office:smarttags" w:element="place">
        <w:smartTag w:uri="urn:schemas-microsoft-com:office:smarttags" w:element="City">
          <w:r>
            <w:rPr>
              <w:sz w:val="24"/>
              <w:szCs w:val="24"/>
            </w:rPr>
            <w:t>San Francisco</w:t>
          </w:r>
        </w:smartTag>
        <w:r>
          <w:rPr>
            <w:sz w:val="24"/>
            <w:szCs w:val="24"/>
          </w:rPr>
          <w:t xml:space="preserve">, </w:t>
        </w:r>
        <w:smartTag w:uri="urn:schemas-microsoft-com:office:smarttags" w:element="State">
          <w:r>
            <w:rPr>
              <w:sz w:val="24"/>
              <w:szCs w:val="24"/>
            </w:rPr>
            <w:t>CA</w:t>
          </w:r>
        </w:smartTag>
      </w:smartTag>
      <w:r>
        <w:rPr>
          <w:sz w:val="24"/>
          <w:szCs w:val="24"/>
        </w:rPr>
        <w:t>, December 1, 2006.</w:t>
      </w:r>
    </w:p>
    <w:p w:rsidR="00350090" w:rsidRDefault="00350090" w:rsidP="004249D9">
      <w:pPr>
        <w:rPr>
          <w:sz w:val="24"/>
          <w:szCs w:val="24"/>
        </w:rPr>
      </w:pPr>
    </w:p>
    <w:p w:rsidR="004249D9" w:rsidRDefault="004249D9" w:rsidP="004249D9">
      <w:pPr>
        <w:rPr>
          <w:sz w:val="24"/>
          <w:szCs w:val="24"/>
        </w:rPr>
      </w:pPr>
      <w:r>
        <w:rPr>
          <w:sz w:val="24"/>
          <w:szCs w:val="24"/>
        </w:rPr>
        <w:t xml:space="preserve">Invited Participant, “Methods for Estimating the Social Benefits of </w:t>
      </w:r>
      <w:smartTag w:uri="urn:schemas-microsoft-com:office:smarttags" w:element="PlaceName">
        <w:r>
          <w:rPr>
            <w:sz w:val="24"/>
            <w:szCs w:val="24"/>
          </w:rPr>
          <w:t>EPA</w:t>
        </w:r>
      </w:smartTag>
      <w:r>
        <w:rPr>
          <w:sz w:val="24"/>
          <w:szCs w:val="24"/>
        </w:rPr>
        <w:t xml:space="preserve"> </w:t>
      </w:r>
      <w:smartTag w:uri="urn:schemas-microsoft-com:office:smarttags" w:element="PlaceType">
        <w:r>
          <w:rPr>
            <w:sz w:val="24"/>
            <w:szCs w:val="24"/>
          </w:rPr>
          <w:t>Land</w:t>
        </w:r>
      </w:smartTag>
      <w:r>
        <w:rPr>
          <w:sz w:val="24"/>
          <w:szCs w:val="24"/>
        </w:rPr>
        <w:t xml:space="preserve"> Clean Up and Reuse Programs,” EPA Workshop, </w:t>
      </w:r>
      <w:smartTag w:uri="urn:schemas-microsoft-com:office:smarttags" w:element="place">
        <w:smartTag w:uri="urn:schemas-microsoft-com:office:smarttags" w:element="City">
          <w:r>
            <w:rPr>
              <w:sz w:val="24"/>
              <w:szCs w:val="24"/>
            </w:rPr>
            <w:t>Washington</w:t>
          </w:r>
        </w:smartTag>
        <w:r>
          <w:rPr>
            <w:sz w:val="24"/>
            <w:szCs w:val="24"/>
          </w:rPr>
          <w:t xml:space="preserve">, </w:t>
        </w:r>
        <w:smartTag w:uri="urn:schemas-microsoft-com:office:smarttags" w:element="State">
          <w:r>
            <w:rPr>
              <w:sz w:val="24"/>
              <w:szCs w:val="24"/>
            </w:rPr>
            <w:t>DC</w:t>
          </w:r>
        </w:smartTag>
      </w:smartTag>
      <w:r>
        <w:rPr>
          <w:sz w:val="24"/>
          <w:szCs w:val="24"/>
        </w:rPr>
        <w:t>, September 28-29, 2006.</w:t>
      </w:r>
    </w:p>
    <w:p w:rsidR="004249D9" w:rsidRDefault="004249D9" w:rsidP="00A26B5D">
      <w:pPr>
        <w:rPr>
          <w:sz w:val="24"/>
          <w:szCs w:val="24"/>
        </w:rPr>
      </w:pPr>
    </w:p>
    <w:p w:rsidR="00A26B5D" w:rsidRDefault="00A26B5D" w:rsidP="00A26B5D">
      <w:pPr>
        <w:rPr>
          <w:sz w:val="24"/>
          <w:szCs w:val="24"/>
        </w:rPr>
      </w:pPr>
      <w:r>
        <w:rPr>
          <w:sz w:val="24"/>
          <w:szCs w:val="24"/>
        </w:rPr>
        <w:t xml:space="preserve">Presenter, “The Effects of the Endangered Species Act on Property Markets,” PERC, </w:t>
      </w:r>
      <w:smartTag w:uri="urn:schemas-microsoft-com:office:smarttags" w:element="place">
        <w:smartTag w:uri="urn:schemas-microsoft-com:office:smarttags" w:element="City">
          <w:r>
            <w:rPr>
              <w:sz w:val="24"/>
              <w:szCs w:val="24"/>
            </w:rPr>
            <w:t>Bozeman</w:t>
          </w:r>
        </w:smartTag>
        <w:r>
          <w:rPr>
            <w:sz w:val="24"/>
            <w:szCs w:val="24"/>
          </w:rPr>
          <w:t xml:space="preserve">, </w:t>
        </w:r>
        <w:smartTag w:uri="urn:schemas-microsoft-com:office:smarttags" w:element="State">
          <w:r>
            <w:rPr>
              <w:sz w:val="24"/>
              <w:szCs w:val="24"/>
            </w:rPr>
            <w:t>MT</w:t>
          </w:r>
        </w:smartTag>
      </w:smartTag>
      <w:r>
        <w:rPr>
          <w:sz w:val="24"/>
          <w:szCs w:val="24"/>
        </w:rPr>
        <w:t>, August 15, 2006.</w:t>
      </w:r>
    </w:p>
    <w:p w:rsidR="00A26B5D" w:rsidRDefault="00A26B5D" w:rsidP="00FC6182">
      <w:pPr>
        <w:rPr>
          <w:sz w:val="24"/>
          <w:szCs w:val="24"/>
        </w:rPr>
      </w:pPr>
    </w:p>
    <w:p w:rsidR="00FC6182" w:rsidRDefault="00936DD2" w:rsidP="00FC6182">
      <w:pPr>
        <w:rPr>
          <w:sz w:val="24"/>
          <w:szCs w:val="24"/>
        </w:rPr>
      </w:pPr>
      <w:r>
        <w:rPr>
          <w:sz w:val="24"/>
          <w:szCs w:val="24"/>
        </w:rPr>
        <w:t>Television I</w:t>
      </w:r>
      <w:r w:rsidR="00FC6182">
        <w:rPr>
          <w:sz w:val="24"/>
          <w:szCs w:val="24"/>
        </w:rPr>
        <w:t xml:space="preserve">nterview, “Call of the Loon” documentary for </w:t>
      </w:r>
      <w:smartTag w:uri="urn:schemas-microsoft-com:office:smarttags" w:element="place">
        <w:smartTag w:uri="urn:schemas-microsoft-com:office:smarttags" w:element="PlaceType">
          <w:r w:rsidR="00FC6182">
            <w:rPr>
              <w:sz w:val="24"/>
              <w:szCs w:val="24"/>
            </w:rPr>
            <w:t>Mountain</w:t>
          </w:r>
        </w:smartTag>
        <w:r w:rsidR="00FC6182">
          <w:rPr>
            <w:sz w:val="24"/>
            <w:szCs w:val="24"/>
          </w:rPr>
          <w:t xml:space="preserve"> </w:t>
        </w:r>
        <w:smartTag w:uri="urn:schemas-microsoft-com:office:smarttags" w:element="PlaceType">
          <w:r w:rsidR="00FC6182">
            <w:rPr>
              <w:sz w:val="24"/>
              <w:szCs w:val="24"/>
            </w:rPr>
            <w:t>Lake</w:t>
          </w:r>
        </w:smartTag>
        <w:r w:rsidR="00FC6182">
          <w:rPr>
            <w:sz w:val="24"/>
            <w:szCs w:val="24"/>
          </w:rPr>
          <w:t xml:space="preserve"> </w:t>
        </w:r>
        <w:smartTag w:uri="urn:schemas-microsoft-com:office:smarttags" w:element="PlaceName">
          <w:r w:rsidR="00FC6182">
            <w:rPr>
              <w:sz w:val="24"/>
              <w:szCs w:val="24"/>
            </w:rPr>
            <w:t>PBS</w:t>
          </w:r>
        </w:smartTag>
      </w:smartTag>
      <w:r w:rsidR="00FC6182">
        <w:rPr>
          <w:sz w:val="24"/>
          <w:szCs w:val="24"/>
        </w:rPr>
        <w:t>, 2006.</w:t>
      </w:r>
    </w:p>
    <w:p w:rsidR="00FC6182" w:rsidRDefault="00FC6182" w:rsidP="00250804">
      <w:pPr>
        <w:rPr>
          <w:sz w:val="24"/>
          <w:szCs w:val="24"/>
        </w:rPr>
      </w:pPr>
    </w:p>
    <w:p w:rsidR="00250804" w:rsidRDefault="00250804" w:rsidP="00250804">
      <w:pPr>
        <w:rPr>
          <w:sz w:val="24"/>
          <w:szCs w:val="24"/>
        </w:rPr>
      </w:pPr>
      <w:r>
        <w:rPr>
          <w:sz w:val="24"/>
          <w:szCs w:val="24"/>
        </w:rPr>
        <w:t xml:space="preserve">Participant, Roundtable Discussion on State of the Union Address, GPPI, </w:t>
      </w:r>
      <w:smartTag w:uri="urn:schemas-microsoft-com:office:smarttags" w:element="place">
        <w:smartTag w:uri="urn:schemas-microsoft-com:office:smarttags" w:element="City">
          <w:r>
            <w:rPr>
              <w:sz w:val="24"/>
              <w:szCs w:val="24"/>
            </w:rPr>
            <w:t>Washington</w:t>
          </w:r>
        </w:smartTag>
        <w:r>
          <w:rPr>
            <w:sz w:val="24"/>
            <w:szCs w:val="24"/>
          </w:rPr>
          <w:t xml:space="preserve">, </w:t>
        </w:r>
        <w:smartTag w:uri="urn:schemas-microsoft-com:office:smarttags" w:element="State">
          <w:r>
            <w:rPr>
              <w:sz w:val="24"/>
              <w:szCs w:val="24"/>
            </w:rPr>
            <w:t>DC</w:t>
          </w:r>
        </w:smartTag>
      </w:smartTag>
      <w:r>
        <w:rPr>
          <w:sz w:val="24"/>
          <w:szCs w:val="24"/>
        </w:rPr>
        <w:t xml:space="preserve">, </w:t>
      </w:r>
      <w:smartTag w:uri="urn:schemas-microsoft-com:office:smarttags" w:element="date">
        <w:smartTagPr>
          <w:attr w:name="Year" w:val="2006"/>
          <w:attr w:name="Day" w:val="1"/>
          <w:attr w:name="Month" w:val="2"/>
        </w:smartTagPr>
        <w:r>
          <w:rPr>
            <w:sz w:val="24"/>
            <w:szCs w:val="24"/>
          </w:rPr>
          <w:t>February 1, 2006</w:t>
        </w:r>
      </w:smartTag>
      <w:r>
        <w:rPr>
          <w:sz w:val="24"/>
          <w:szCs w:val="24"/>
        </w:rPr>
        <w:t>.</w:t>
      </w:r>
    </w:p>
    <w:p w:rsidR="00250804" w:rsidRDefault="00250804" w:rsidP="00B53AD8">
      <w:pPr>
        <w:rPr>
          <w:sz w:val="24"/>
          <w:szCs w:val="24"/>
        </w:rPr>
      </w:pPr>
    </w:p>
    <w:p w:rsidR="00B53AD8" w:rsidRDefault="00B53AD8" w:rsidP="00B53AD8">
      <w:pPr>
        <w:rPr>
          <w:sz w:val="24"/>
          <w:szCs w:val="24"/>
        </w:rPr>
      </w:pPr>
      <w:r>
        <w:rPr>
          <w:sz w:val="24"/>
          <w:szCs w:val="24"/>
        </w:rPr>
        <w:t xml:space="preserve">Presenter, “The Effects of the Endangered Species Act on Economic Development,” </w:t>
      </w:r>
      <w:smartTag w:uri="urn:schemas-microsoft-com:office:smarttags" w:element="PlaceName">
        <w:r>
          <w:rPr>
            <w:sz w:val="24"/>
            <w:szCs w:val="24"/>
          </w:rPr>
          <w:t>Rice</w:t>
        </w:r>
      </w:smartTag>
      <w:r>
        <w:rPr>
          <w:sz w:val="24"/>
          <w:szCs w:val="24"/>
        </w:rPr>
        <w:t xml:space="preserve"> </w:t>
      </w:r>
      <w:smartTag w:uri="urn:schemas-microsoft-com:office:smarttags" w:element="PlaceType">
        <w:r>
          <w:rPr>
            <w:sz w:val="24"/>
            <w:szCs w:val="24"/>
          </w:rPr>
          <w:t>University</w:t>
        </w:r>
      </w:smartTag>
      <w:r>
        <w:rPr>
          <w:sz w:val="24"/>
          <w:szCs w:val="24"/>
        </w:rPr>
        <w:t xml:space="preserve">, </w:t>
      </w:r>
      <w:smartTag w:uri="urn:schemas-microsoft-com:office:smarttags" w:element="place">
        <w:smartTag w:uri="urn:schemas-microsoft-com:office:smarttags" w:element="City">
          <w:r>
            <w:rPr>
              <w:sz w:val="24"/>
              <w:szCs w:val="24"/>
            </w:rPr>
            <w:t>Houston</w:t>
          </w:r>
        </w:smartTag>
        <w:r>
          <w:rPr>
            <w:sz w:val="24"/>
            <w:szCs w:val="24"/>
          </w:rPr>
          <w:t xml:space="preserve">, </w:t>
        </w:r>
        <w:smartTag w:uri="urn:schemas-microsoft-com:office:smarttags" w:element="State">
          <w:r>
            <w:rPr>
              <w:sz w:val="24"/>
              <w:szCs w:val="24"/>
            </w:rPr>
            <w:t>Texas</w:t>
          </w:r>
        </w:smartTag>
      </w:smartTag>
      <w:r>
        <w:rPr>
          <w:sz w:val="24"/>
          <w:szCs w:val="24"/>
        </w:rPr>
        <w:t xml:space="preserve">, </w:t>
      </w:r>
      <w:smartTag w:uri="urn:schemas-microsoft-com:office:smarttags" w:element="date">
        <w:smartTagPr>
          <w:attr w:name="Month" w:val="1"/>
          <w:attr w:name="Day" w:val="30"/>
          <w:attr w:name="Year" w:val="2006"/>
        </w:smartTagPr>
        <w:r>
          <w:rPr>
            <w:sz w:val="24"/>
            <w:szCs w:val="24"/>
          </w:rPr>
          <w:t>January 30, 2006</w:t>
        </w:r>
      </w:smartTag>
      <w:r>
        <w:rPr>
          <w:sz w:val="24"/>
          <w:szCs w:val="24"/>
        </w:rPr>
        <w:t>.</w:t>
      </w:r>
    </w:p>
    <w:p w:rsidR="00B53AD8" w:rsidRDefault="00B53AD8" w:rsidP="00826503">
      <w:pPr>
        <w:pStyle w:val="BodyText"/>
      </w:pPr>
    </w:p>
    <w:p w:rsidR="00826503" w:rsidRDefault="00826503" w:rsidP="00826503">
      <w:pPr>
        <w:pStyle w:val="BodyText"/>
      </w:pPr>
      <w:r>
        <w:t xml:space="preserve">Radio Interview, “Energy Impact of Hurricane Katrina,” </w:t>
      </w:r>
      <w:r>
        <w:rPr>
          <w:i/>
        </w:rPr>
        <w:t>Newsweek on Air</w:t>
      </w:r>
      <w:r>
        <w:t xml:space="preserve">, </w:t>
      </w:r>
      <w:smartTag w:uri="urn:schemas-microsoft-com:office:smarttags" w:element="date">
        <w:smartTagPr>
          <w:attr w:name="Year" w:val="2005"/>
          <w:attr w:name="Day" w:val="25"/>
          <w:attr w:name="Month" w:val="9"/>
        </w:smartTagPr>
        <w:r>
          <w:t>Sunday, September 25, 2005</w:t>
        </w:r>
      </w:smartTag>
      <w:r>
        <w:t>.</w:t>
      </w:r>
    </w:p>
    <w:p w:rsidR="00826503" w:rsidRDefault="00826503" w:rsidP="00B8730D">
      <w:pPr>
        <w:pStyle w:val="BodyText"/>
      </w:pPr>
    </w:p>
    <w:p w:rsidR="00B8730D" w:rsidRDefault="00B8730D" w:rsidP="00B8730D">
      <w:pPr>
        <w:pStyle w:val="BodyText"/>
      </w:pPr>
      <w:r>
        <w:t xml:space="preserve">Expert Peer Reviewer, U.S. Small Business Administration’s “Cost of Federal Regulations,” May, 2005. </w:t>
      </w:r>
    </w:p>
    <w:p w:rsidR="00B8730D" w:rsidRDefault="00B8730D" w:rsidP="004767A5">
      <w:pPr>
        <w:pStyle w:val="BodyText"/>
      </w:pPr>
    </w:p>
    <w:p w:rsidR="004767A5" w:rsidRDefault="004767A5" w:rsidP="004767A5">
      <w:pPr>
        <w:pStyle w:val="BodyText"/>
      </w:pPr>
      <w:r>
        <w:t xml:space="preserve">Presenter, “Mercury Policy,” AEI’s Annual Environment Checkup,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 xml:space="preserve">, </w:t>
      </w:r>
      <w:smartTag w:uri="urn:schemas-microsoft-com:office:smarttags" w:element="date">
        <w:smartTagPr>
          <w:attr w:name="Year" w:val="2005"/>
          <w:attr w:name="Day" w:val="19"/>
          <w:attr w:name="Month" w:val="4"/>
        </w:smartTagPr>
        <w:r>
          <w:t>April 19, 2005</w:t>
        </w:r>
      </w:smartTag>
      <w:r>
        <w:t>.</w:t>
      </w:r>
    </w:p>
    <w:p w:rsidR="004767A5" w:rsidRDefault="004767A5" w:rsidP="00470150">
      <w:pPr>
        <w:pStyle w:val="BodyText"/>
      </w:pPr>
    </w:p>
    <w:p w:rsidR="00470150" w:rsidRDefault="00470150" w:rsidP="00470150">
      <w:pPr>
        <w:pStyle w:val="BodyText"/>
      </w:pPr>
      <w:r>
        <w:t xml:space="preserve">J. Fish Smith and Lillian F. Smith Endowed Chair of Economics Invited Lecture, “The Effects of Oklahoma’s Universal Pre-K Program,” </w:t>
      </w:r>
      <w:smartTag w:uri="urn:schemas-microsoft-com:office:smarttags" w:element="PlaceName">
        <w:r>
          <w:t>Brigham</w:t>
        </w:r>
      </w:smartTag>
      <w:r>
        <w:t xml:space="preserve"> </w:t>
      </w:r>
      <w:smartTag w:uri="urn:schemas-microsoft-com:office:smarttags" w:element="PlaceName">
        <w:r>
          <w:t>Young</w:t>
        </w:r>
      </w:smartTag>
      <w:r>
        <w:t xml:space="preserve"> </w:t>
      </w:r>
      <w:smartTag w:uri="urn:schemas-microsoft-com:office:smarttags" w:element="PlaceType">
        <w:r>
          <w:t>University</w:t>
        </w:r>
      </w:smartTag>
      <w:r>
        <w:t xml:space="preserve">, </w:t>
      </w:r>
      <w:smartTag w:uri="urn:schemas-microsoft-com:office:smarttags" w:element="place">
        <w:smartTag w:uri="urn:schemas-microsoft-com:office:smarttags" w:element="City">
          <w:r>
            <w:t>Provo</w:t>
          </w:r>
        </w:smartTag>
        <w:r>
          <w:t xml:space="preserve">, </w:t>
        </w:r>
        <w:smartTag w:uri="urn:schemas-microsoft-com:office:smarttags" w:element="State">
          <w:r>
            <w:t>UT</w:t>
          </w:r>
        </w:smartTag>
      </w:smartTag>
      <w:r>
        <w:t xml:space="preserve">, </w:t>
      </w:r>
      <w:smartTag w:uri="urn:schemas-microsoft-com:office:smarttags" w:element="date">
        <w:smartTagPr>
          <w:attr w:name="Year" w:val="2005"/>
          <w:attr w:name="Day" w:val="1"/>
          <w:attr w:name="Month" w:val="4"/>
        </w:smartTagPr>
        <w:r>
          <w:t>April 1, 2005</w:t>
        </w:r>
      </w:smartTag>
      <w:r>
        <w:t>.</w:t>
      </w:r>
    </w:p>
    <w:p w:rsidR="00470150" w:rsidRDefault="00470150" w:rsidP="003B2163">
      <w:pPr>
        <w:pStyle w:val="BodyText"/>
      </w:pPr>
    </w:p>
    <w:p w:rsidR="00470150" w:rsidRDefault="006A7475" w:rsidP="003B2163">
      <w:pPr>
        <w:pStyle w:val="BodyText"/>
      </w:pPr>
      <w:r>
        <w:t xml:space="preserve">J. Fish Smith and Lillian F. Smith Endowed Chair of Economics Invited Lecture, </w:t>
      </w:r>
      <w:r w:rsidR="00470150">
        <w:t xml:space="preserve">“Thinking Through Mercury Regulation,” </w:t>
      </w:r>
      <w:smartTag w:uri="urn:schemas-microsoft-com:office:smarttags" w:element="PlaceName">
        <w:r>
          <w:t>Brigham</w:t>
        </w:r>
      </w:smartTag>
      <w:r>
        <w:t xml:space="preserve"> </w:t>
      </w:r>
      <w:smartTag w:uri="urn:schemas-microsoft-com:office:smarttags" w:element="PlaceName">
        <w:r>
          <w:t>Young</w:t>
        </w:r>
      </w:smartTag>
      <w:r>
        <w:t xml:space="preserve"> </w:t>
      </w:r>
      <w:smartTag w:uri="urn:schemas-microsoft-com:office:smarttags" w:element="PlaceType">
        <w:r>
          <w:t>Unive</w:t>
        </w:r>
        <w:r w:rsidR="00470150">
          <w:t>rsity</w:t>
        </w:r>
      </w:smartTag>
      <w:r w:rsidR="00470150">
        <w:t xml:space="preserve">, </w:t>
      </w:r>
      <w:smartTag w:uri="urn:schemas-microsoft-com:office:smarttags" w:element="place">
        <w:smartTag w:uri="urn:schemas-microsoft-com:office:smarttags" w:element="City">
          <w:r w:rsidR="00470150">
            <w:t>Provo</w:t>
          </w:r>
        </w:smartTag>
        <w:r w:rsidR="00470150">
          <w:t xml:space="preserve">, </w:t>
        </w:r>
        <w:smartTag w:uri="urn:schemas-microsoft-com:office:smarttags" w:element="State">
          <w:r w:rsidR="00470150">
            <w:t>UT</w:t>
          </w:r>
        </w:smartTag>
      </w:smartTag>
      <w:r w:rsidR="00470150">
        <w:t>, March 31, 2005.</w:t>
      </w:r>
    </w:p>
    <w:p w:rsidR="006A7475" w:rsidRDefault="006A7475" w:rsidP="003B2163">
      <w:pPr>
        <w:pStyle w:val="BodyText"/>
      </w:pPr>
    </w:p>
    <w:p w:rsidR="00923540" w:rsidRDefault="00923540" w:rsidP="003B2163">
      <w:pPr>
        <w:pStyle w:val="BodyText"/>
      </w:pPr>
      <w:r>
        <w:t>Co-Presenter, “The Effects of Oklahoma’s Universal Pre-Kindergarten Program on School Readiness,” Center for Research on Children in the U.S. (CROCUS), Georgetown University, Washington, DC, November 16, 2004.</w:t>
      </w:r>
    </w:p>
    <w:p w:rsidR="00923540" w:rsidRDefault="00923540" w:rsidP="003B2163">
      <w:pPr>
        <w:pStyle w:val="BodyText"/>
      </w:pPr>
    </w:p>
    <w:p w:rsidR="00923540" w:rsidRDefault="00923540" w:rsidP="003B2163">
      <w:pPr>
        <w:pStyle w:val="BodyText"/>
      </w:pPr>
      <w:r>
        <w:t>Panel Chair, AEI’s 2</w:t>
      </w:r>
      <w:r w:rsidRPr="00923540">
        <w:rPr>
          <w:vertAlign w:val="superscript"/>
        </w:rPr>
        <w:t>nd</w:t>
      </w:r>
      <w:r>
        <w:t xml:space="preserve"> Annual Climate Change Policy Conference: A Review of the Economic Foundations of Climate Change Models,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 xml:space="preserve">, </w:t>
      </w:r>
      <w:smartTag w:uri="urn:schemas-microsoft-com:office:smarttags" w:element="date">
        <w:smartTagPr>
          <w:attr w:name="Year" w:val="2004"/>
          <w:attr w:name="Day" w:val="16"/>
          <w:attr w:name="Month" w:val="11"/>
        </w:smartTagPr>
        <w:r>
          <w:t>November 16, 2004</w:t>
        </w:r>
      </w:smartTag>
      <w:r>
        <w:t>.</w:t>
      </w:r>
    </w:p>
    <w:p w:rsidR="00923540" w:rsidRDefault="00923540" w:rsidP="003B2163">
      <w:pPr>
        <w:pStyle w:val="BodyText"/>
      </w:pPr>
    </w:p>
    <w:p w:rsidR="00B859DF" w:rsidRDefault="00B859DF" w:rsidP="003B2163">
      <w:pPr>
        <w:pStyle w:val="BodyText"/>
      </w:pPr>
      <w:r>
        <w:t xml:space="preserve">Invited Speaker, “The Role of the CEA in Regulatory Decision-making,” </w:t>
      </w:r>
      <w:smartTag w:uri="urn:schemas-microsoft-com:office:smarttags" w:element="PlaceName">
        <w:r>
          <w:t>Harvard</w:t>
        </w:r>
      </w:smartTag>
      <w:r>
        <w:t xml:space="preserve"> </w:t>
      </w:r>
      <w:smartTag w:uri="urn:schemas-microsoft-com:office:smarttags" w:element="PlaceName">
        <w:r>
          <w:t>Law</w:t>
        </w:r>
      </w:smartTag>
      <w:r>
        <w:t xml:space="preserve"> </w:t>
      </w:r>
      <w:smartTag w:uri="urn:schemas-microsoft-com:office:smarttags" w:element="PlaceType">
        <w:r>
          <w:t>School</w:t>
        </w:r>
      </w:smartTag>
      <w:r>
        <w:t xml:space="preserve">, </w:t>
      </w:r>
      <w:smartTag w:uri="urn:schemas-microsoft-com:office:smarttags" w:element="place">
        <w:smartTag w:uri="urn:schemas-microsoft-com:office:smarttags" w:element="City">
          <w:r>
            <w:t>Cambridge</w:t>
          </w:r>
        </w:smartTag>
        <w:r>
          <w:t xml:space="preserve">, </w:t>
        </w:r>
        <w:smartTag w:uri="urn:schemas-microsoft-com:office:smarttags" w:element="State">
          <w:r>
            <w:t>MA</w:t>
          </w:r>
        </w:smartTag>
      </w:smartTag>
      <w:r>
        <w:t xml:space="preserve">, </w:t>
      </w:r>
      <w:smartTag w:uri="urn:schemas-microsoft-com:office:smarttags" w:element="date">
        <w:smartTagPr>
          <w:attr w:name="Year" w:val="2004"/>
          <w:attr w:name="Day" w:val="8"/>
          <w:attr w:name="Month" w:val="11"/>
        </w:smartTagPr>
        <w:r>
          <w:t>November 8, 2004</w:t>
        </w:r>
      </w:smartTag>
      <w:r>
        <w:t>.</w:t>
      </w:r>
    </w:p>
    <w:p w:rsidR="00B859DF" w:rsidRDefault="00B859DF" w:rsidP="003B2163">
      <w:pPr>
        <w:pStyle w:val="BodyText"/>
      </w:pPr>
    </w:p>
    <w:p w:rsidR="003B2163" w:rsidRDefault="003B2163" w:rsidP="003B2163">
      <w:pPr>
        <w:pStyle w:val="BodyText"/>
      </w:pPr>
      <w:r>
        <w:t xml:space="preserve">Discussant, NBER Summer Institute Conference on Public Policy and the Environment, </w:t>
      </w:r>
      <w:smartTag w:uri="urn:schemas-microsoft-com:office:smarttags" w:element="place">
        <w:smartTag w:uri="urn:schemas-microsoft-com:office:smarttags" w:element="City">
          <w:r>
            <w:t>Cambridge</w:t>
          </w:r>
        </w:smartTag>
        <w:r>
          <w:t xml:space="preserve">, </w:t>
        </w:r>
        <w:smartTag w:uri="urn:schemas-microsoft-com:office:smarttags" w:element="State">
          <w:r>
            <w:t>MA</w:t>
          </w:r>
        </w:smartTag>
      </w:smartTag>
      <w:r>
        <w:t xml:space="preserve">, </w:t>
      </w:r>
      <w:smartTag w:uri="urn:schemas-microsoft-com:office:smarttags" w:element="date">
        <w:smartTagPr>
          <w:attr w:name="Year" w:val="2004"/>
          <w:attr w:name="Day" w:val="2"/>
          <w:attr w:name="Month" w:val="8"/>
        </w:smartTagPr>
        <w:r>
          <w:t>August 2, 2004</w:t>
        </w:r>
      </w:smartTag>
      <w:r>
        <w:t xml:space="preserve">. </w:t>
      </w:r>
    </w:p>
    <w:p w:rsidR="003B2163" w:rsidRDefault="003B2163" w:rsidP="00653372">
      <w:pPr>
        <w:pStyle w:val="BodyText"/>
      </w:pPr>
    </w:p>
    <w:p w:rsidR="0032640E" w:rsidRDefault="0032640E" w:rsidP="00653372">
      <w:pPr>
        <w:pStyle w:val="BodyText"/>
      </w:pPr>
      <w:r>
        <w:t>Presenter, “Using Empirical Research to Inform Environmental Policy,” Center for Energy and Environmental Policy Research</w:t>
      </w:r>
      <w:r w:rsidR="007D759F">
        <w:t xml:space="preserve"> (CEEPR)</w:t>
      </w:r>
      <w:r>
        <w:t xml:space="preserve">, MIT, </w:t>
      </w:r>
      <w:smartTag w:uri="urn:schemas-microsoft-com:office:smarttags" w:element="place">
        <w:smartTag w:uri="urn:schemas-microsoft-com:office:smarttags" w:element="City">
          <w:r>
            <w:t>Cambridge</w:t>
          </w:r>
        </w:smartTag>
        <w:r>
          <w:t xml:space="preserve">, </w:t>
        </w:r>
        <w:smartTag w:uri="urn:schemas-microsoft-com:office:smarttags" w:element="State">
          <w:r>
            <w:t>MA</w:t>
          </w:r>
        </w:smartTag>
      </w:smartTag>
      <w:r>
        <w:t>, May 6, 2004.</w:t>
      </w:r>
    </w:p>
    <w:p w:rsidR="0032640E" w:rsidRDefault="0032640E" w:rsidP="00653372">
      <w:pPr>
        <w:pStyle w:val="BodyText"/>
      </w:pPr>
    </w:p>
    <w:p w:rsidR="00ED4F2E" w:rsidRDefault="00ED4F2E" w:rsidP="00653372">
      <w:pPr>
        <w:pStyle w:val="BodyText"/>
      </w:pPr>
      <w:r>
        <w:t xml:space="preserve">Presenter, “Regulating Risk,” AEI Board of Trustees,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 xml:space="preserve">, </w:t>
      </w:r>
      <w:smartTag w:uri="urn:schemas-microsoft-com:office:smarttags" w:element="date">
        <w:smartTagPr>
          <w:attr w:name="Year" w:val="2004"/>
          <w:attr w:name="Day" w:val="10"/>
          <w:attr w:name="Month" w:val="2"/>
        </w:smartTagPr>
        <w:r>
          <w:t>February 10, 2004</w:t>
        </w:r>
      </w:smartTag>
      <w:r>
        <w:t>.</w:t>
      </w:r>
    </w:p>
    <w:p w:rsidR="00ED4F2E" w:rsidRDefault="00ED4F2E" w:rsidP="00653372">
      <w:pPr>
        <w:pStyle w:val="BodyText"/>
      </w:pPr>
    </w:p>
    <w:p w:rsidR="00267374" w:rsidRDefault="00267374" w:rsidP="00653372">
      <w:pPr>
        <w:pStyle w:val="BodyText"/>
      </w:pPr>
      <w:r>
        <w:t xml:space="preserve">Presenter, “The Council of Economic Advisers,” Queen’s College students visiting </w:t>
      </w:r>
      <w:smartTag w:uri="urn:schemas-microsoft-com:office:smarttags" w:element="place">
        <w:smartTag w:uri="urn:schemas-microsoft-com:office:smarttags" w:element="City">
          <w:r>
            <w:t>Georgetown University</w:t>
          </w:r>
        </w:smartTag>
        <w:r>
          <w:t xml:space="preserve">, </w:t>
        </w:r>
        <w:smartTag w:uri="urn:schemas-microsoft-com:office:smarttags" w:element="State">
          <w:r>
            <w:t>Washington</w:t>
          </w:r>
        </w:smartTag>
      </w:smartTag>
      <w:r>
        <w:t xml:space="preserve">, DC, </w:t>
      </w:r>
      <w:smartTag w:uri="urn:schemas-microsoft-com:office:smarttags" w:element="date">
        <w:smartTagPr>
          <w:attr w:name="Year" w:val="2004"/>
          <w:attr w:name="Day" w:val="21"/>
          <w:attr w:name="Month" w:val="1"/>
        </w:smartTagPr>
        <w:r>
          <w:t>January 21, 2004</w:t>
        </w:r>
      </w:smartTag>
      <w:r>
        <w:t>.</w:t>
      </w:r>
    </w:p>
    <w:p w:rsidR="00267374" w:rsidRDefault="00267374" w:rsidP="00653372">
      <w:pPr>
        <w:pStyle w:val="BodyText"/>
      </w:pPr>
    </w:p>
    <w:p w:rsidR="00D1098C" w:rsidRDefault="00D1098C" w:rsidP="00653372">
      <w:pPr>
        <w:pStyle w:val="BodyText"/>
      </w:pPr>
      <w:r>
        <w:t xml:space="preserve">Co-Presenter, “The Effects of Oklahoma’s Universal Pre-kindergarten Program on School Readiness,” National Press Club,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 xml:space="preserve">, </w:t>
      </w:r>
      <w:smartTag w:uri="urn:schemas-microsoft-com:office:smarttags" w:element="date">
        <w:smartTagPr>
          <w:attr w:name="Year" w:val="2003"/>
          <w:attr w:name="Day" w:val="29"/>
          <w:attr w:name="Month" w:val="10"/>
        </w:smartTagPr>
        <w:r>
          <w:t>October 29, 2003</w:t>
        </w:r>
      </w:smartTag>
      <w:r>
        <w:t>.</w:t>
      </w:r>
    </w:p>
    <w:p w:rsidR="00D1098C" w:rsidRDefault="00D1098C" w:rsidP="00653372">
      <w:pPr>
        <w:pStyle w:val="BodyText"/>
      </w:pPr>
    </w:p>
    <w:p w:rsidR="00653372" w:rsidRDefault="008A6075" w:rsidP="00653372">
      <w:pPr>
        <w:pStyle w:val="BodyText"/>
      </w:pPr>
      <w:r>
        <w:t>Co-</w:t>
      </w:r>
      <w:r w:rsidR="00653372">
        <w:t xml:space="preserve">Presenter, “Drilling for Smarter Kids in </w:t>
      </w:r>
      <w:smartTag w:uri="urn:schemas-microsoft-com:office:smarttags" w:element="State">
        <w:r w:rsidR="00653372">
          <w:t>Oklahoma</w:t>
        </w:r>
      </w:smartTag>
      <w:r w:rsidR="00653372">
        <w:t xml:space="preserve">: The Effects of a Universal Pre-Kindergarten Program,” </w:t>
      </w:r>
      <w:smartTag w:uri="urn:schemas-microsoft-com:office:smarttags" w:element="place">
        <w:smartTag w:uri="urn:schemas-microsoft-com:office:smarttags" w:element="City">
          <w:r w:rsidR="00653372">
            <w:t>Georgetown University</w:t>
          </w:r>
        </w:smartTag>
        <w:r w:rsidR="00653372">
          <w:t xml:space="preserve">, </w:t>
        </w:r>
        <w:smartTag w:uri="urn:schemas-microsoft-com:office:smarttags" w:element="State">
          <w:r w:rsidR="00653372">
            <w:t>Washington</w:t>
          </w:r>
        </w:smartTag>
      </w:smartTag>
      <w:r w:rsidR="00653372">
        <w:t xml:space="preserve">, DC, </w:t>
      </w:r>
      <w:smartTag w:uri="urn:schemas-microsoft-com:office:smarttags" w:element="date">
        <w:smartTagPr>
          <w:attr w:name="Year" w:val="2003"/>
          <w:attr w:name="Day" w:val="28"/>
          <w:attr w:name="Month" w:val="4"/>
        </w:smartTagPr>
        <w:r w:rsidR="00653372">
          <w:t>April 28, 2003</w:t>
        </w:r>
      </w:smartTag>
      <w:r w:rsidR="00653372">
        <w:t>.</w:t>
      </w:r>
    </w:p>
    <w:p w:rsidR="00653372" w:rsidRDefault="00653372" w:rsidP="00653372">
      <w:pPr>
        <w:pStyle w:val="BodyText"/>
      </w:pPr>
    </w:p>
    <w:p w:rsidR="00865987" w:rsidRDefault="00865987">
      <w:pPr>
        <w:pStyle w:val="BodyText"/>
      </w:pPr>
      <w:r>
        <w:t xml:space="preserve">Presenter, “An Estimation of the Fatality Risks of Light Trucks Relative to Cars,” </w:t>
      </w:r>
      <w:smartTag w:uri="urn:schemas-microsoft-com:office:smarttags" w:element="City">
        <w:r>
          <w:t>University of Central</w:t>
        </w:r>
      </w:smartTag>
      <w:r>
        <w:t xml:space="preserve"> </w:t>
      </w:r>
      <w:smartTag w:uri="urn:schemas-microsoft-com:office:smarttags" w:element="State">
        <w:r>
          <w:t>Florida</w:t>
        </w:r>
      </w:smartTag>
      <w:r>
        <w:t xml:space="preserve">, </w:t>
      </w:r>
      <w:smartTag w:uri="urn:schemas-microsoft-com:office:smarttags" w:element="place">
        <w:smartTag w:uri="urn:schemas-microsoft-com:office:smarttags" w:element="City">
          <w:r>
            <w:t>Orlando</w:t>
          </w:r>
        </w:smartTag>
        <w:r>
          <w:t xml:space="preserve">, </w:t>
        </w:r>
        <w:smartTag w:uri="urn:schemas-microsoft-com:office:smarttags" w:element="State">
          <w:r>
            <w:t>FL</w:t>
          </w:r>
        </w:smartTag>
      </w:smartTag>
      <w:r>
        <w:t xml:space="preserve">, </w:t>
      </w:r>
      <w:smartTag w:uri="urn:schemas-microsoft-com:office:smarttags" w:element="date">
        <w:smartTagPr>
          <w:attr w:name="Year" w:val="2003"/>
          <w:attr w:name="Day" w:val="4"/>
          <w:attr w:name="Month" w:val="4"/>
        </w:smartTagPr>
        <w:r>
          <w:t>April 4, 2003</w:t>
        </w:r>
      </w:smartTag>
      <w:r>
        <w:t>.</w:t>
      </w:r>
    </w:p>
    <w:p w:rsidR="00865987" w:rsidRDefault="00865987">
      <w:pPr>
        <w:pStyle w:val="BodyText"/>
      </w:pPr>
    </w:p>
    <w:p w:rsidR="00A7224B" w:rsidRDefault="00A7224B">
      <w:pPr>
        <w:pStyle w:val="BodyText"/>
      </w:pPr>
      <w:r>
        <w:t>Participant, “Making Sense of Safety,” 4</w:t>
      </w:r>
      <w:r w:rsidRPr="00A7224B">
        <w:rPr>
          <w:vertAlign w:val="superscript"/>
        </w:rPr>
        <w:t>th</w:t>
      </w:r>
      <w:r>
        <w:t xml:space="preserve"> Annual Maxwell Policy Research Symposium,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 xml:space="preserve">, </w:t>
      </w:r>
      <w:smartTag w:uri="urn:schemas-microsoft-com:office:smarttags" w:element="date">
        <w:smartTagPr>
          <w:attr w:name="Year" w:val="2003"/>
          <w:attr w:name="Day" w:val="2"/>
          <w:attr w:name="Month" w:val="4"/>
        </w:smartTagPr>
        <w:r>
          <w:t>April 2, 2003</w:t>
        </w:r>
      </w:smartTag>
      <w:r>
        <w:t xml:space="preserve">. </w:t>
      </w:r>
    </w:p>
    <w:p w:rsidR="00A7224B" w:rsidRDefault="00A7224B">
      <w:pPr>
        <w:pStyle w:val="BodyText"/>
      </w:pPr>
    </w:p>
    <w:p w:rsidR="0082350C" w:rsidRDefault="0082350C">
      <w:pPr>
        <w:pStyle w:val="BodyText"/>
      </w:pPr>
      <w:r>
        <w:lastRenderedPageBreak/>
        <w:t>Presenter, “Motor-Vehicle Regulations and the Fatality Risks of SUVs, Vans, and Pickups,” Environmental Economics and Policy Seminar, Harvard University Department and Economics and Kennedy School of Government, Cambridge, MA, November 13, 2002.</w:t>
      </w:r>
    </w:p>
    <w:p w:rsidR="0082350C" w:rsidRDefault="0082350C">
      <w:pPr>
        <w:pStyle w:val="BodyText"/>
      </w:pPr>
    </w:p>
    <w:p w:rsidR="0082350C" w:rsidRDefault="0082350C">
      <w:pPr>
        <w:pStyle w:val="BodyText"/>
      </w:pPr>
      <w:r>
        <w:t xml:space="preserve">Chair, Session on </w:t>
      </w:r>
      <w:r>
        <w:rPr>
          <w:i/>
          <w:iCs/>
        </w:rPr>
        <w:t>Risk and Uncertainty</w:t>
      </w:r>
      <w:r>
        <w:t xml:space="preserve">, International Atlantic Economic Conference,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 xml:space="preserve">, </w:t>
      </w:r>
      <w:smartTag w:uri="urn:schemas-microsoft-com:office:smarttags" w:element="date">
        <w:smartTagPr>
          <w:attr w:name="Year" w:val="2002"/>
          <w:attr w:name="Day" w:val="12"/>
          <w:attr w:name="Month" w:val="10"/>
        </w:smartTagPr>
        <w:r>
          <w:t>October 12, 2002</w:t>
        </w:r>
      </w:smartTag>
      <w:r>
        <w:t>.</w:t>
      </w:r>
    </w:p>
    <w:p w:rsidR="0082350C" w:rsidRDefault="0082350C">
      <w:pPr>
        <w:pStyle w:val="BodyText"/>
      </w:pPr>
    </w:p>
    <w:p w:rsidR="0082350C" w:rsidRDefault="0082350C">
      <w:pPr>
        <w:pStyle w:val="BodyText"/>
      </w:pPr>
      <w:r>
        <w:t xml:space="preserve">Presenter, “Motor-Vehicle Regulations and the Fatality Risks of SUVs, Vans, and Pickups,” International Atlantic Economic Conference,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 xml:space="preserve">, </w:t>
      </w:r>
      <w:smartTag w:uri="urn:schemas-microsoft-com:office:smarttags" w:element="date">
        <w:smartTagPr>
          <w:attr w:name="Year" w:val="2002"/>
          <w:attr w:name="Day" w:val="12"/>
          <w:attr w:name="Month" w:val="10"/>
        </w:smartTagPr>
        <w:r>
          <w:t>October 12, 2002</w:t>
        </w:r>
      </w:smartTag>
      <w:r>
        <w:t>.</w:t>
      </w:r>
    </w:p>
    <w:p w:rsidR="0082350C" w:rsidRDefault="0082350C">
      <w:pPr>
        <w:pStyle w:val="BodyText"/>
      </w:pPr>
    </w:p>
    <w:p w:rsidR="0082350C" w:rsidRDefault="006A7475">
      <w:pPr>
        <w:pStyle w:val="BodyText"/>
      </w:pPr>
      <w:r>
        <w:t>Invited Lecture</w:t>
      </w:r>
      <w:r w:rsidR="0082350C">
        <w:t xml:space="preserve">, “Motor-Vehicle Regulations and the Fatality Risks of SUVs, Vans, and Pickups,” Symposium on The Economics of Motor Vehicle Safety, </w:t>
      </w:r>
      <w:smartTag w:uri="urn:schemas-microsoft-com:office:smarttags" w:element="PlaceType">
        <w:r w:rsidR="0082350C">
          <w:t>University</w:t>
        </w:r>
      </w:smartTag>
      <w:r w:rsidR="0082350C">
        <w:t xml:space="preserve"> of </w:t>
      </w:r>
      <w:smartTag w:uri="urn:schemas-microsoft-com:office:smarttags" w:element="PlaceName">
        <w:r w:rsidR="0082350C">
          <w:t>Alabama</w:t>
        </w:r>
      </w:smartTag>
      <w:r w:rsidR="0082350C">
        <w:t xml:space="preserve"> at </w:t>
      </w:r>
      <w:smartTag w:uri="urn:schemas-microsoft-com:office:smarttags" w:element="place">
        <w:smartTag w:uri="urn:schemas-microsoft-com:office:smarttags" w:element="City">
          <w:r w:rsidR="0082350C">
            <w:t>Birmingham</w:t>
          </w:r>
        </w:smartTag>
      </w:smartTag>
      <w:r w:rsidR="0082350C">
        <w:t xml:space="preserve">, </w:t>
      </w:r>
      <w:smartTag w:uri="urn:schemas-microsoft-com:office:smarttags" w:element="date">
        <w:smartTagPr>
          <w:attr w:name="Year" w:val="2002"/>
          <w:attr w:name="Day" w:val="20"/>
          <w:attr w:name="Month" w:val="9"/>
        </w:smartTagPr>
        <w:r w:rsidR="0082350C">
          <w:t>September 20, 2002</w:t>
        </w:r>
      </w:smartTag>
      <w:r w:rsidR="0082350C">
        <w:t>.</w:t>
      </w:r>
    </w:p>
    <w:p w:rsidR="0082350C" w:rsidRDefault="0082350C">
      <w:pPr>
        <w:pStyle w:val="BodyText"/>
      </w:pPr>
    </w:p>
    <w:p w:rsidR="0082350C" w:rsidRDefault="0082350C">
      <w:pPr>
        <w:pStyle w:val="BodyText"/>
      </w:pPr>
      <w:r>
        <w:t xml:space="preserve">Presenter, “Motor-Vehicle Regulations and the Fatality Risks of SUVs, Vans, and Pickups,” Second World Congress of Environmental and Resource Economists, </w:t>
      </w:r>
      <w:smartTag w:uri="urn:schemas-microsoft-com:office:smarttags" w:element="place">
        <w:smartTag w:uri="urn:schemas-microsoft-com:office:smarttags" w:element="City">
          <w:r>
            <w:t>Monterey</w:t>
          </w:r>
        </w:smartTag>
        <w:r>
          <w:t xml:space="preserve">, </w:t>
        </w:r>
        <w:smartTag w:uri="urn:schemas-microsoft-com:office:smarttags" w:element="State">
          <w:r>
            <w:t>CA</w:t>
          </w:r>
        </w:smartTag>
      </w:smartTag>
      <w:r>
        <w:t xml:space="preserve">, </w:t>
      </w:r>
      <w:smartTag w:uri="urn:schemas-microsoft-com:office:smarttags" w:element="date">
        <w:smartTagPr>
          <w:attr w:name="Year" w:val="2002"/>
          <w:attr w:name="Day" w:val="25"/>
          <w:attr w:name="Month" w:val="6"/>
        </w:smartTagPr>
        <w:r>
          <w:t>June 25, 2002</w:t>
        </w:r>
      </w:smartTag>
      <w:r>
        <w:t>.</w:t>
      </w:r>
    </w:p>
    <w:p w:rsidR="0082350C" w:rsidRDefault="0082350C">
      <w:pPr>
        <w:pStyle w:val="BodyText"/>
      </w:pPr>
    </w:p>
    <w:p w:rsidR="0082350C" w:rsidRDefault="0082350C">
      <w:pPr>
        <w:pStyle w:val="BodyText"/>
      </w:pPr>
      <w:r>
        <w:t>Presenter, “Motor-Vehicle Regulations and the Fatality Risks of SUVs, Vans, and Pickups,” A</w:t>
      </w:r>
      <w:r w:rsidR="004F7BD5">
        <w:t xml:space="preserve">merican </w:t>
      </w:r>
      <w:r>
        <w:t>E</w:t>
      </w:r>
      <w:r w:rsidR="004F7BD5">
        <w:t xml:space="preserve">conomic </w:t>
      </w:r>
      <w:r>
        <w:t>A</w:t>
      </w:r>
      <w:r w:rsidR="004F7BD5">
        <w:t>ssociation</w:t>
      </w:r>
      <w:r>
        <w:t xml:space="preserve"> Session at the ASSA Meetings, Atlanta, GA, January 4, 2002.</w:t>
      </w:r>
    </w:p>
    <w:p w:rsidR="0082350C" w:rsidRDefault="0082350C">
      <w:pPr>
        <w:pStyle w:val="BodyText"/>
      </w:pPr>
    </w:p>
    <w:p w:rsidR="0082350C" w:rsidRDefault="0082350C">
      <w:pPr>
        <w:pStyle w:val="BodyText"/>
      </w:pPr>
      <w:r>
        <w:t xml:space="preserve">Discussant, “Four Papers on Risk Characteristics,” EPA Workshop on Economic Valuation of Mortality Risk Reduction: Assessing the State of the Art for Policy Applications,” </w:t>
      </w:r>
      <w:smartTag w:uri="urn:schemas-microsoft-com:office:smarttags" w:element="place">
        <w:smartTag w:uri="urn:schemas-microsoft-com:office:smarttags" w:element="City">
          <w:r>
            <w:t>Silver Spring</w:t>
          </w:r>
        </w:smartTag>
        <w:r>
          <w:t xml:space="preserve">, </w:t>
        </w:r>
        <w:smartTag w:uri="urn:schemas-microsoft-com:office:smarttags" w:element="State">
          <w:r>
            <w:t>MD</w:t>
          </w:r>
        </w:smartTag>
      </w:smartTag>
      <w:r>
        <w:t xml:space="preserve">, </w:t>
      </w:r>
      <w:smartTag w:uri="urn:schemas-microsoft-com:office:smarttags" w:element="date">
        <w:smartTagPr>
          <w:attr w:name="Year" w:val="2001"/>
          <w:attr w:name="Day" w:val="7"/>
          <w:attr w:name="Month" w:val="11"/>
        </w:smartTagPr>
        <w:r>
          <w:t>November 7, 2001</w:t>
        </w:r>
      </w:smartTag>
      <w:r>
        <w:t>.</w:t>
      </w:r>
    </w:p>
    <w:p w:rsidR="0082350C" w:rsidRDefault="0082350C">
      <w:pPr>
        <w:pStyle w:val="BodyText"/>
      </w:pPr>
    </w:p>
    <w:p w:rsidR="0082350C" w:rsidRDefault="0082350C">
      <w:pPr>
        <w:pStyle w:val="BodyText"/>
      </w:pPr>
      <w:r>
        <w:t xml:space="preserve">Presenter, “The Fatality Risks and Crash Frequencies of SUVs, Vans, and Pickups,” </w:t>
      </w:r>
      <w:r>
        <w:rPr>
          <w:i/>
          <w:iCs/>
        </w:rPr>
        <w:t>Resources for the Future</w:t>
      </w:r>
      <w:r>
        <w:t xml:space="preserve">,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 xml:space="preserve">, </w:t>
      </w:r>
      <w:smartTag w:uri="urn:schemas-microsoft-com:office:smarttags" w:element="date">
        <w:smartTagPr>
          <w:attr w:name="Year" w:val="2001"/>
          <w:attr w:name="Day" w:val="31"/>
          <w:attr w:name="Month" w:val="10"/>
        </w:smartTagPr>
        <w:r>
          <w:t>October 31, 2001</w:t>
        </w:r>
      </w:smartTag>
      <w:r>
        <w:t>.</w:t>
      </w:r>
    </w:p>
    <w:p w:rsidR="0082350C" w:rsidRDefault="0082350C">
      <w:pPr>
        <w:pStyle w:val="BodyText"/>
      </w:pPr>
    </w:p>
    <w:p w:rsidR="0082350C" w:rsidRDefault="0082350C">
      <w:pPr>
        <w:pStyle w:val="BodyText"/>
      </w:pPr>
      <w:r>
        <w:t xml:space="preserve">Discussant, “If It Exists, It’s Getting Bigger: Revising the Value of a Statistical Life,” Environmental Research Workshop, </w:t>
      </w:r>
      <w:smartTag w:uri="urn:schemas-microsoft-com:office:smarttags" w:element="place">
        <w:smartTag w:uri="urn:schemas-microsoft-com:office:smarttags" w:element="City">
          <w:r>
            <w:t>Georgetown University Law Center</w:t>
          </w:r>
        </w:smartTag>
        <w:r>
          <w:t xml:space="preserve">, </w:t>
        </w:r>
        <w:smartTag w:uri="urn:schemas-microsoft-com:office:smarttags" w:element="State">
          <w:r>
            <w:t>Washington</w:t>
          </w:r>
        </w:smartTag>
      </w:smartTag>
      <w:r>
        <w:t xml:space="preserve">, DC, </w:t>
      </w:r>
      <w:smartTag w:uri="urn:schemas-microsoft-com:office:smarttags" w:element="date">
        <w:smartTagPr>
          <w:attr w:name="Year" w:val="2001"/>
          <w:attr w:name="Day" w:val="18"/>
          <w:attr w:name="Month" w:val="10"/>
        </w:smartTagPr>
        <w:r>
          <w:t>October 18, 2001</w:t>
        </w:r>
      </w:smartTag>
      <w:r>
        <w:t>.</w:t>
      </w:r>
    </w:p>
    <w:p w:rsidR="0082350C" w:rsidRDefault="0082350C">
      <w:pPr>
        <w:pStyle w:val="BodyText"/>
      </w:pPr>
    </w:p>
    <w:p w:rsidR="0082350C" w:rsidRDefault="0082350C">
      <w:pPr>
        <w:pStyle w:val="BodyText"/>
      </w:pPr>
      <w:r>
        <w:t>Presenter, “Are SUVs, Vans, and Pickups More Dangerous than Cars?” Science, Technology and International Affairs, and the Center for Environment, Georgetown University School of Foreign Service, Washington, DC, October 12, 2001.</w:t>
      </w:r>
    </w:p>
    <w:p w:rsidR="0082350C" w:rsidRDefault="0082350C">
      <w:pPr>
        <w:pStyle w:val="BodyText"/>
      </w:pPr>
    </w:p>
    <w:p w:rsidR="0082350C" w:rsidRDefault="0082350C">
      <w:pPr>
        <w:pStyle w:val="BodyText"/>
      </w:pPr>
      <w:r>
        <w:t xml:space="preserve">Presenter, “Fatality Risks and Crash Frequencies of SUVs, Vans, and Pickups,” Robert Wood Johnson Scholars in Health Policy Conference, </w:t>
      </w:r>
      <w:smartTag w:uri="urn:schemas-microsoft-com:office:smarttags" w:element="place">
        <w:smartTag w:uri="urn:schemas-microsoft-com:office:smarttags" w:element="City">
          <w:r>
            <w:t>Aspen</w:t>
          </w:r>
        </w:smartTag>
        <w:r>
          <w:t xml:space="preserve">, </w:t>
        </w:r>
        <w:smartTag w:uri="urn:schemas-microsoft-com:office:smarttags" w:element="State">
          <w:r>
            <w:t>CO</w:t>
          </w:r>
        </w:smartTag>
      </w:smartTag>
      <w:r>
        <w:t xml:space="preserve">, </w:t>
      </w:r>
      <w:smartTag w:uri="urn:schemas-microsoft-com:office:smarttags" w:element="date">
        <w:smartTagPr>
          <w:attr w:name="Year" w:val="2001"/>
          <w:attr w:name="Day" w:val="31"/>
          <w:attr w:name="Month" w:val="5"/>
        </w:smartTagPr>
        <w:r>
          <w:t>May 31, 2001</w:t>
        </w:r>
      </w:smartTag>
      <w:r>
        <w:t>.</w:t>
      </w:r>
    </w:p>
    <w:p w:rsidR="0082350C" w:rsidRDefault="0082350C">
      <w:pPr>
        <w:pStyle w:val="BodyText"/>
      </w:pPr>
    </w:p>
    <w:p w:rsidR="0082350C" w:rsidRDefault="0082350C">
      <w:pPr>
        <w:pStyle w:val="BodyText"/>
      </w:pPr>
      <w:r>
        <w:t xml:space="preserve">Presenter, “Graduate Studies in the History of Economic Thought,” History of Political Economy Conference, </w:t>
      </w:r>
      <w:smartTag w:uri="urn:schemas-microsoft-com:office:smarttags" w:element="place">
        <w:smartTag w:uri="urn:schemas-microsoft-com:office:smarttags" w:element="City">
          <w:r>
            <w:t>Durham</w:t>
          </w:r>
        </w:smartTag>
        <w:r>
          <w:t xml:space="preserve">, </w:t>
        </w:r>
        <w:smartTag w:uri="urn:schemas-microsoft-com:office:smarttags" w:element="State">
          <w:r>
            <w:t>NC</w:t>
          </w:r>
        </w:smartTag>
      </w:smartTag>
      <w:r>
        <w:t xml:space="preserve">, </w:t>
      </w:r>
      <w:smartTag w:uri="urn:schemas-microsoft-com:office:smarttags" w:element="date">
        <w:smartTagPr>
          <w:attr w:name="Year" w:val="2001"/>
          <w:attr w:name="Day" w:val="27"/>
          <w:attr w:name="Month" w:val="4"/>
        </w:smartTagPr>
        <w:r>
          <w:t>April 27, 2001</w:t>
        </w:r>
      </w:smartTag>
      <w:r>
        <w:t>.</w:t>
      </w:r>
    </w:p>
    <w:p w:rsidR="0082350C" w:rsidRDefault="0082350C">
      <w:pPr>
        <w:pStyle w:val="BodyText"/>
      </w:pPr>
    </w:p>
    <w:p w:rsidR="0082350C" w:rsidRDefault="0082350C">
      <w:pPr>
        <w:pStyle w:val="BodyText"/>
      </w:pPr>
      <w:r>
        <w:lastRenderedPageBreak/>
        <w:t>Presenter, “Fatality Risks and Crash Frequencies of SUVs, Vans, and Pickups,” University of California at Berkeley, School of Public Health, Berkeley, CA, April 25, 2001.</w:t>
      </w:r>
    </w:p>
    <w:p w:rsidR="0082350C" w:rsidRDefault="0082350C">
      <w:pPr>
        <w:pStyle w:val="BodyText"/>
      </w:pPr>
    </w:p>
    <w:p w:rsidR="0082350C" w:rsidRDefault="0082350C">
      <w:pPr>
        <w:pStyle w:val="BodyText"/>
      </w:pPr>
      <w:r>
        <w:t>Presenter, “The Fatality Risks of Sport-Utility Vehicles, Vans, Pickups,” University of California at Berkeley, School of Public Health, Berkeley, CA, February 15, 2001.</w:t>
      </w:r>
    </w:p>
    <w:p w:rsidR="0082350C" w:rsidRDefault="0082350C">
      <w:pPr>
        <w:pStyle w:val="BodyText"/>
      </w:pPr>
    </w:p>
    <w:p w:rsidR="0082350C" w:rsidRDefault="0082350C">
      <w:pPr>
        <w:pStyle w:val="BodyText"/>
      </w:pPr>
      <w:r>
        <w:t xml:space="preserve">Presenter, “The Fatality Risks of Sport-Utility Vehicles, Vans, and Pickups,” </w:t>
      </w:r>
      <w:smartTag w:uri="urn:schemas-microsoft-com:office:smarttags" w:element="PlaceType">
        <w:r>
          <w:t>University</w:t>
        </w:r>
      </w:smartTag>
      <w:r>
        <w:t xml:space="preserve"> of </w:t>
      </w:r>
      <w:smartTag w:uri="urn:schemas-microsoft-com:office:smarttags" w:element="PlaceName">
        <w:r>
          <w:t>California</w:t>
        </w:r>
      </w:smartTag>
      <w:r>
        <w:t xml:space="preserve"> at </w:t>
      </w:r>
      <w:smartTag w:uri="urn:schemas-microsoft-com:office:smarttags" w:element="place">
        <w:smartTag w:uri="urn:schemas-microsoft-com:office:smarttags" w:element="City">
          <w:r>
            <w:t>Berkeley</w:t>
          </w:r>
        </w:smartTag>
      </w:smartTag>
      <w:r>
        <w:t xml:space="preserve">, Department of Agricultural and Resource Economics, </w:t>
      </w:r>
      <w:smartTag w:uri="urn:schemas-microsoft-com:office:smarttags" w:element="date">
        <w:smartTagPr>
          <w:attr w:name="Year" w:val="2001"/>
          <w:attr w:name="Day" w:val="25"/>
          <w:attr w:name="Month" w:val="1"/>
        </w:smartTagPr>
        <w:r>
          <w:t>January 25, 2001</w:t>
        </w:r>
      </w:smartTag>
      <w:r>
        <w:t>.</w:t>
      </w:r>
    </w:p>
    <w:p w:rsidR="0082350C" w:rsidRDefault="0082350C">
      <w:pPr>
        <w:pStyle w:val="BodyText"/>
      </w:pPr>
    </w:p>
    <w:p w:rsidR="0082350C" w:rsidRDefault="0082350C">
      <w:pPr>
        <w:pStyle w:val="BodyText"/>
      </w:pPr>
      <w:r>
        <w:t xml:space="preserve">Presenter, “The Fatality Risks of Light Trucks,” Association for Public Policy Analysis and Management, </w:t>
      </w:r>
      <w:smartTag w:uri="urn:schemas-microsoft-com:office:smarttags" w:element="place">
        <w:smartTag w:uri="urn:schemas-microsoft-com:office:smarttags" w:element="City">
          <w:r>
            <w:t>Seattle</w:t>
          </w:r>
        </w:smartTag>
        <w:r>
          <w:t xml:space="preserve">, </w:t>
        </w:r>
        <w:smartTag w:uri="urn:schemas-microsoft-com:office:smarttags" w:element="State">
          <w:r>
            <w:t>WA</w:t>
          </w:r>
        </w:smartTag>
      </w:smartTag>
      <w:r>
        <w:t xml:space="preserve">, </w:t>
      </w:r>
      <w:smartTag w:uri="urn:schemas-microsoft-com:office:smarttags" w:element="date">
        <w:smartTagPr>
          <w:attr w:name="Year" w:val="2000"/>
          <w:attr w:name="Day" w:val="4"/>
          <w:attr w:name="Month" w:val="11"/>
        </w:smartTagPr>
        <w:r>
          <w:t>November 4, 2000</w:t>
        </w:r>
      </w:smartTag>
      <w:r>
        <w:t>.</w:t>
      </w:r>
    </w:p>
    <w:p w:rsidR="0082350C" w:rsidRDefault="0082350C">
      <w:pPr>
        <w:pStyle w:val="BodyText"/>
      </w:pPr>
    </w:p>
    <w:p w:rsidR="0082350C" w:rsidRDefault="0082350C">
      <w:pPr>
        <w:pStyle w:val="BodyText"/>
      </w:pPr>
      <w:r>
        <w:t>Presenter, “The Market Value of Reducing Cancer Risk: Hedonic Housing Prices with Changing Information,” University of California at Berkeley, School of Public Health, Berkeley, CA, October 5, 2000.</w:t>
      </w:r>
    </w:p>
    <w:p w:rsidR="0082350C" w:rsidRDefault="0082350C">
      <w:pPr>
        <w:pStyle w:val="BodyText"/>
      </w:pPr>
    </w:p>
    <w:p w:rsidR="0082350C" w:rsidRDefault="0082350C">
      <w:pPr>
        <w:pStyle w:val="BodyText"/>
      </w:pPr>
      <w:r>
        <w:t xml:space="preserve">Presenter, “Equilibrium Proofmaking,” History of Economics Society Meetings, </w:t>
      </w:r>
      <w:smartTag w:uri="urn:schemas-microsoft-com:office:smarttags" w:element="place">
        <w:smartTag w:uri="urn:schemas-microsoft-com:office:smarttags" w:element="City">
          <w:r>
            <w:t>Vancouver</w:t>
          </w:r>
        </w:smartTag>
        <w:r>
          <w:t xml:space="preserve">, </w:t>
        </w:r>
        <w:smartTag w:uri="urn:schemas-microsoft-com:office:smarttags" w:element="country-region">
          <w:r>
            <w:t>Canada</w:t>
          </w:r>
        </w:smartTag>
      </w:smartTag>
      <w:r>
        <w:t xml:space="preserve">, </w:t>
      </w:r>
      <w:smartTag w:uri="urn:schemas-microsoft-com:office:smarttags" w:element="date">
        <w:smartTagPr>
          <w:attr w:name="Year" w:val="2000"/>
          <w:attr w:name="Day" w:val="1"/>
          <w:attr w:name="Month" w:val="7"/>
        </w:smartTagPr>
        <w:r>
          <w:t>July 1, 2000</w:t>
        </w:r>
      </w:smartTag>
      <w:r>
        <w:t>.</w:t>
      </w:r>
    </w:p>
    <w:p w:rsidR="0082350C" w:rsidRDefault="0082350C">
      <w:pPr>
        <w:pStyle w:val="BodyText"/>
      </w:pPr>
    </w:p>
    <w:p w:rsidR="0082350C" w:rsidRDefault="0082350C">
      <w:pPr>
        <w:rPr>
          <w:sz w:val="24"/>
        </w:rPr>
      </w:pPr>
      <w:r>
        <w:rPr>
          <w:sz w:val="24"/>
        </w:rPr>
        <w:t xml:space="preserve">Discussant, Session at the History of Economics Society Meetings, </w:t>
      </w:r>
      <w:smartTag w:uri="urn:schemas-microsoft-com:office:smarttags" w:element="place">
        <w:smartTag w:uri="urn:schemas-microsoft-com:office:smarttags" w:element="City">
          <w:r>
            <w:rPr>
              <w:sz w:val="24"/>
            </w:rPr>
            <w:t>Vancouver</w:t>
          </w:r>
        </w:smartTag>
        <w:r>
          <w:rPr>
            <w:sz w:val="24"/>
          </w:rPr>
          <w:t xml:space="preserve">, </w:t>
        </w:r>
        <w:smartTag w:uri="urn:schemas-microsoft-com:office:smarttags" w:element="country-region">
          <w:r>
            <w:rPr>
              <w:sz w:val="24"/>
            </w:rPr>
            <w:t>Canada</w:t>
          </w:r>
        </w:smartTag>
      </w:smartTag>
      <w:r>
        <w:rPr>
          <w:sz w:val="24"/>
        </w:rPr>
        <w:t xml:space="preserve">, </w:t>
      </w:r>
      <w:smartTag w:uri="urn:schemas-microsoft-com:office:smarttags" w:element="date">
        <w:smartTagPr>
          <w:attr w:name="Year" w:val="2000"/>
          <w:attr w:name="Day" w:val="1"/>
          <w:attr w:name="Month" w:val="7"/>
        </w:smartTagPr>
        <w:r>
          <w:rPr>
            <w:sz w:val="24"/>
          </w:rPr>
          <w:t>July 1, 2000</w:t>
        </w:r>
      </w:smartTag>
      <w:r>
        <w:rPr>
          <w:sz w:val="24"/>
        </w:rPr>
        <w:t>.</w:t>
      </w:r>
    </w:p>
    <w:p w:rsidR="0082350C" w:rsidRDefault="0082350C">
      <w:pPr>
        <w:rPr>
          <w:b/>
          <w:sz w:val="26"/>
        </w:rPr>
      </w:pPr>
    </w:p>
    <w:p w:rsidR="0082350C" w:rsidRDefault="0082350C">
      <w:pPr>
        <w:pStyle w:val="BodyText"/>
      </w:pPr>
      <w:r>
        <w:t xml:space="preserve">Presenter, “The Fatality Risks of Light Trucks,” Robert Wood Johnson Scholars in Health Policy Conference, </w:t>
      </w:r>
      <w:smartTag w:uri="urn:schemas-microsoft-com:office:smarttags" w:element="place">
        <w:smartTag w:uri="urn:schemas-microsoft-com:office:smarttags" w:element="City">
          <w:r>
            <w:t>Aspen</w:t>
          </w:r>
        </w:smartTag>
        <w:r>
          <w:t xml:space="preserve">, </w:t>
        </w:r>
        <w:smartTag w:uri="urn:schemas-microsoft-com:office:smarttags" w:element="State">
          <w:r>
            <w:t>CO</w:t>
          </w:r>
        </w:smartTag>
      </w:smartTag>
      <w:r>
        <w:t xml:space="preserve">, </w:t>
      </w:r>
      <w:smartTag w:uri="urn:schemas-microsoft-com:office:smarttags" w:element="date">
        <w:smartTagPr>
          <w:attr w:name="Year" w:val="2000"/>
          <w:attr w:name="Day" w:val="25"/>
          <w:attr w:name="Month" w:val="5"/>
        </w:smartTagPr>
        <w:r>
          <w:t>May 25, 2000</w:t>
        </w:r>
      </w:smartTag>
      <w:r>
        <w:t>.</w:t>
      </w:r>
    </w:p>
    <w:p w:rsidR="0082350C" w:rsidRDefault="0082350C">
      <w:pPr>
        <w:rPr>
          <w:b/>
          <w:sz w:val="26"/>
        </w:rPr>
      </w:pPr>
    </w:p>
    <w:p w:rsidR="0082350C" w:rsidRDefault="0082350C">
      <w:pPr>
        <w:pStyle w:val="BodyText"/>
      </w:pPr>
      <w:r>
        <w:t>Presenter, “The External Fatality Risks of Light Trucks,” University of California at Berkeley, School of Public Health, Berkeley, CA, April 3, 2000.</w:t>
      </w:r>
    </w:p>
    <w:p w:rsidR="0082350C" w:rsidRDefault="0082350C">
      <w:pPr>
        <w:pStyle w:val="BodyText"/>
      </w:pPr>
    </w:p>
    <w:p w:rsidR="0082350C" w:rsidRDefault="0082350C">
      <w:pPr>
        <w:pStyle w:val="BodyText"/>
      </w:pPr>
      <w:r>
        <w:t xml:space="preserve">Presenter, “Market Evidence on Learning about Cancer Risks: A Repeat Sales Housing Market Analysis,” </w:t>
      </w:r>
      <w:r w:rsidR="004F7BD5">
        <w:t>American Economic Association</w:t>
      </w:r>
      <w:r>
        <w:t xml:space="preserve"> Session at the ASSA Meetings, Boston, MA, January 7, 2000.</w:t>
      </w:r>
    </w:p>
    <w:p w:rsidR="0082350C" w:rsidRDefault="0082350C">
      <w:pPr>
        <w:pStyle w:val="BodyText"/>
      </w:pPr>
    </w:p>
    <w:p w:rsidR="0082350C" w:rsidRDefault="0082350C">
      <w:pPr>
        <w:pStyle w:val="BodyText"/>
      </w:pPr>
      <w:r>
        <w:t xml:space="preserve">Presenter, “Neighborhood Demographics and the Distribution of Hazardous Waste Risks: An Instrumental Variables Estimation,” AERE Session at the ASSA Meetings, </w:t>
      </w:r>
      <w:smartTag w:uri="urn:schemas-microsoft-com:office:smarttags" w:element="place">
        <w:smartTag w:uri="urn:schemas-microsoft-com:office:smarttags" w:element="City">
          <w:r>
            <w:t>Boston</w:t>
          </w:r>
        </w:smartTag>
        <w:r>
          <w:t xml:space="preserve">, </w:t>
        </w:r>
        <w:smartTag w:uri="urn:schemas-microsoft-com:office:smarttags" w:element="State">
          <w:r>
            <w:t>MA</w:t>
          </w:r>
        </w:smartTag>
      </w:smartTag>
      <w:r>
        <w:t xml:space="preserve">, </w:t>
      </w:r>
      <w:smartTag w:uri="urn:schemas-microsoft-com:office:smarttags" w:element="date">
        <w:smartTagPr>
          <w:attr w:name="Year" w:val="2000"/>
          <w:attr w:name="Day" w:val="7"/>
          <w:attr w:name="Month" w:val="1"/>
        </w:smartTagPr>
        <w:r>
          <w:t>January 7, 2000</w:t>
        </w:r>
      </w:smartTag>
      <w:r>
        <w:t>.</w:t>
      </w:r>
    </w:p>
    <w:p w:rsidR="0082350C" w:rsidRDefault="0082350C">
      <w:pPr>
        <w:pStyle w:val="BodyText"/>
      </w:pPr>
    </w:p>
    <w:p w:rsidR="0082350C" w:rsidRDefault="0082350C">
      <w:pPr>
        <w:pStyle w:val="BodyText"/>
      </w:pPr>
      <w:r>
        <w:t xml:space="preserve">Presenter, “Market Evidence on Learning about Cancer Risks: A Repeat Sales Housing Market Analysis,” Office of Policy </w:t>
      </w:r>
      <w:smartTag w:uri="urn:schemas-microsoft-com:office:smarttags" w:element="City">
        <w:r>
          <w:t>Analysis</w:t>
        </w:r>
      </w:smartTag>
      <w:r>
        <w:t xml:space="preserve">, </w:t>
      </w:r>
      <w:smartTag w:uri="urn:schemas-microsoft-com:office:smarttags" w:element="country-region">
        <w:r>
          <w:t>U.S.</w:t>
        </w:r>
      </w:smartTag>
      <w:r>
        <w:t xml:space="preserve"> EPA, </w:t>
      </w:r>
      <w:smartTag w:uri="urn:schemas-microsoft-com:office:smarttags" w:element="place">
        <w:smartTag w:uri="urn:schemas-microsoft-com:office:smarttags" w:element="State">
          <w:r>
            <w:t>Washington</w:t>
          </w:r>
        </w:smartTag>
      </w:smartTag>
      <w:r>
        <w:t xml:space="preserve">, DC, </w:t>
      </w:r>
      <w:smartTag w:uri="urn:schemas-microsoft-com:office:smarttags" w:element="date">
        <w:smartTagPr>
          <w:attr w:name="Year" w:val="1998"/>
          <w:attr w:name="Day" w:val="16"/>
          <w:attr w:name="Month" w:val="12"/>
        </w:smartTagPr>
        <w:r>
          <w:t>December 16, 1998</w:t>
        </w:r>
      </w:smartTag>
      <w:r>
        <w:t>.</w:t>
      </w:r>
    </w:p>
    <w:p w:rsidR="0082350C" w:rsidRDefault="0082350C">
      <w:pPr>
        <w:pStyle w:val="BodyText"/>
      </w:pPr>
    </w:p>
    <w:p w:rsidR="0082350C" w:rsidRDefault="0082350C">
      <w:pPr>
        <w:pStyle w:val="BodyText"/>
      </w:pPr>
      <w:r>
        <w:t xml:space="preserve">Presenter, “Equilibrium Proofmaking,” History of Political Economy Workshop, </w:t>
      </w:r>
      <w:smartTag w:uri="urn:schemas-microsoft-com:office:smarttags" w:element="PlaceName">
        <w:r>
          <w:t>Duke</w:t>
        </w:r>
      </w:smartTag>
      <w:r>
        <w:t xml:space="preserve"> </w:t>
      </w:r>
      <w:smartTag w:uri="urn:schemas-microsoft-com:office:smarttags" w:element="PlaceType">
        <w:r>
          <w:t>University</w:t>
        </w:r>
      </w:smartTag>
      <w:r>
        <w:t xml:space="preserve">, </w:t>
      </w:r>
      <w:smartTag w:uri="urn:schemas-microsoft-com:office:smarttags" w:element="place">
        <w:smartTag w:uri="urn:schemas-microsoft-com:office:smarttags" w:element="City">
          <w:r>
            <w:t>Durham</w:t>
          </w:r>
        </w:smartTag>
        <w:r>
          <w:t xml:space="preserve">, </w:t>
        </w:r>
        <w:smartTag w:uri="urn:schemas-microsoft-com:office:smarttags" w:element="State">
          <w:r>
            <w:t>NC</w:t>
          </w:r>
        </w:smartTag>
      </w:smartTag>
      <w:r>
        <w:t xml:space="preserve">, </w:t>
      </w:r>
      <w:smartTag w:uri="urn:schemas-microsoft-com:office:smarttags" w:element="date">
        <w:smartTagPr>
          <w:attr w:name="Year" w:val="1998"/>
          <w:attr w:name="Day" w:val="4"/>
          <w:attr w:name="Month" w:val="12"/>
        </w:smartTagPr>
        <w:r>
          <w:t>December 4, 1998</w:t>
        </w:r>
      </w:smartTag>
      <w:r>
        <w:t>.</w:t>
      </w:r>
    </w:p>
    <w:p w:rsidR="0082350C" w:rsidRDefault="0082350C">
      <w:pPr>
        <w:pStyle w:val="BodyText"/>
      </w:pPr>
    </w:p>
    <w:p w:rsidR="0082350C" w:rsidRDefault="0082350C">
      <w:pPr>
        <w:pStyle w:val="BodyText"/>
      </w:pPr>
      <w:r>
        <w:lastRenderedPageBreak/>
        <w:t xml:space="preserve">Presenter, “How Do Individuals Respond to Information about Cancer Risks?” Center for the Environment and Science &amp; Technology in International Affairs, </w:t>
      </w:r>
      <w:smartTag w:uri="urn:schemas-microsoft-com:office:smarttags" w:element="place">
        <w:smartTag w:uri="urn:schemas-microsoft-com:office:smarttags" w:element="PlaceName">
          <w:r>
            <w:t>Georgetown</w:t>
          </w:r>
        </w:smartTag>
        <w:r>
          <w:t xml:space="preserve"> </w:t>
        </w:r>
        <w:smartTag w:uri="urn:schemas-microsoft-com:office:smarttags" w:element="PlaceType">
          <w:r>
            <w:t>University</w:t>
          </w:r>
        </w:smartTag>
      </w:smartTag>
      <w:r>
        <w:t xml:space="preserve">, </w:t>
      </w:r>
      <w:smartTag w:uri="urn:schemas-microsoft-com:office:smarttags" w:element="date">
        <w:smartTagPr>
          <w:attr w:name="Year" w:val="1998"/>
          <w:attr w:name="Day" w:val="13"/>
          <w:attr w:name="Month" w:val="11"/>
        </w:smartTagPr>
        <w:r>
          <w:t>November 13, 1998</w:t>
        </w:r>
      </w:smartTag>
      <w:r>
        <w:t>.</w:t>
      </w:r>
    </w:p>
    <w:p w:rsidR="0082350C" w:rsidRDefault="0082350C">
      <w:pPr>
        <w:rPr>
          <w:sz w:val="24"/>
        </w:rPr>
      </w:pPr>
    </w:p>
    <w:p w:rsidR="0082350C" w:rsidRDefault="0082350C">
      <w:pPr>
        <w:rPr>
          <w:sz w:val="24"/>
        </w:rPr>
      </w:pPr>
      <w:r>
        <w:rPr>
          <w:sz w:val="24"/>
        </w:rPr>
        <w:t xml:space="preserve">Presenter, “Negotiating at the Boundary: Patinkin v. Phipps,” History of Economics Society Meetings, </w:t>
      </w:r>
      <w:smartTag w:uri="urn:schemas-microsoft-com:office:smarttags" w:element="place">
        <w:smartTag w:uri="urn:schemas-microsoft-com:office:smarttags" w:element="City">
          <w:r>
            <w:rPr>
              <w:sz w:val="24"/>
            </w:rPr>
            <w:t>Montreal</w:t>
          </w:r>
        </w:smartTag>
        <w:r>
          <w:rPr>
            <w:sz w:val="24"/>
          </w:rPr>
          <w:t xml:space="preserve">, </w:t>
        </w:r>
        <w:smartTag w:uri="urn:schemas-microsoft-com:office:smarttags" w:element="country-region">
          <w:r>
            <w:rPr>
              <w:sz w:val="24"/>
            </w:rPr>
            <w:t>Canada</w:t>
          </w:r>
        </w:smartTag>
      </w:smartTag>
      <w:r>
        <w:rPr>
          <w:sz w:val="24"/>
        </w:rPr>
        <w:t xml:space="preserve">, </w:t>
      </w:r>
      <w:smartTag w:uri="urn:schemas-microsoft-com:office:smarttags" w:element="date">
        <w:smartTagPr>
          <w:attr w:name="Year" w:val="1998"/>
          <w:attr w:name="Day" w:val="20"/>
          <w:attr w:name="Month" w:val="6"/>
        </w:smartTagPr>
        <w:r>
          <w:rPr>
            <w:sz w:val="24"/>
          </w:rPr>
          <w:t>June 20, 1998</w:t>
        </w:r>
      </w:smartTag>
      <w:r>
        <w:rPr>
          <w:sz w:val="24"/>
        </w:rPr>
        <w:t>.</w:t>
      </w:r>
    </w:p>
    <w:p w:rsidR="0082350C" w:rsidRDefault="0082350C">
      <w:pPr>
        <w:rPr>
          <w:sz w:val="24"/>
        </w:rPr>
      </w:pPr>
    </w:p>
    <w:p w:rsidR="0082350C" w:rsidRDefault="0082350C">
      <w:pPr>
        <w:rPr>
          <w:sz w:val="24"/>
        </w:rPr>
      </w:pPr>
      <w:r>
        <w:rPr>
          <w:sz w:val="24"/>
        </w:rPr>
        <w:t xml:space="preserve">Discussant, Session at the History of Economics Society Meetings, </w:t>
      </w:r>
      <w:smartTag w:uri="urn:schemas-microsoft-com:office:smarttags" w:element="place">
        <w:smartTag w:uri="urn:schemas-microsoft-com:office:smarttags" w:element="City">
          <w:r>
            <w:rPr>
              <w:sz w:val="24"/>
            </w:rPr>
            <w:t>Montreal</w:t>
          </w:r>
        </w:smartTag>
        <w:r>
          <w:rPr>
            <w:sz w:val="24"/>
          </w:rPr>
          <w:t xml:space="preserve">, </w:t>
        </w:r>
        <w:smartTag w:uri="urn:schemas-microsoft-com:office:smarttags" w:element="country-region">
          <w:r>
            <w:rPr>
              <w:sz w:val="24"/>
            </w:rPr>
            <w:t>Canada</w:t>
          </w:r>
        </w:smartTag>
      </w:smartTag>
      <w:r>
        <w:rPr>
          <w:sz w:val="24"/>
        </w:rPr>
        <w:t xml:space="preserve">, </w:t>
      </w:r>
      <w:smartTag w:uri="urn:schemas-microsoft-com:office:smarttags" w:element="date">
        <w:smartTagPr>
          <w:attr w:name="Year" w:val="1998"/>
          <w:attr w:name="Day" w:val="21"/>
          <w:attr w:name="Month" w:val="6"/>
        </w:smartTagPr>
        <w:r>
          <w:rPr>
            <w:sz w:val="24"/>
          </w:rPr>
          <w:t>June 21, 1998</w:t>
        </w:r>
      </w:smartTag>
      <w:r>
        <w:rPr>
          <w:sz w:val="24"/>
        </w:rPr>
        <w:t>.</w:t>
      </w:r>
    </w:p>
    <w:p w:rsidR="0082350C" w:rsidRDefault="0082350C">
      <w:pPr>
        <w:rPr>
          <w:sz w:val="24"/>
        </w:rPr>
      </w:pPr>
    </w:p>
    <w:p w:rsidR="0082350C" w:rsidRDefault="0082350C">
      <w:pPr>
        <w:rPr>
          <w:sz w:val="24"/>
        </w:rPr>
      </w:pPr>
      <w:r>
        <w:rPr>
          <w:sz w:val="24"/>
        </w:rPr>
        <w:t xml:space="preserve">Presenter, “Negotiating at the Boundary: Patinkin v. Phipps,” History of Political Economy Seminar, </w:t>
      </w:r>
      <w:smartTag w:uri="urn:schemas-microsoft-com:office:smarttags" w:element="PlaceName">
        <w:r>
          <w:rPr>
            <w:sz w:val="24"/>
          </w:rPr>
          <w:t>Duke</w:t>
        </w:r>
      </w:smartTag>
      <w:r>
        <w:rPr>
          <w:sz w:val="24"/>
        </w:rPr>
        <w:t xml:space="preserve"> </w:t>
      </w:r>
      <w:smartTag w:uri="urn:schemas-microsoft-com:office:smarttags" w:element="PlaceType">
        <w:r>
          <w:rPr>
            <w:sz w:val="24"/>
          </w:rPr>
          <w:t>University</w:t>
        </w:r>
      </w:smartTag>
      <w:r>
        <w:rPr>
          <w:sz w:val="24"/>
        </w:rPr>
        <w:t xml:space="preserve">, </w:t>
      </w:r>
      <w:smartTag w:uri="urn:schemas-microsoft-com:office:smarttags" w:element="place">
        <w:smartTag w:uri="urn:schemas-microsoft-com:office:smarttags" w:element="City">
          <w:r>
            <w:rPr>
              <w:sz w:val="24"/>
            </w:rPr>
            <w:t>Durham</w:t>
          </w:r>
        </w:smartTag>
        <w:r>
          <w:rPr>
            <w:sz w:val="24"/>
          </w:rPr>
          <w:t xml:space="preserve">, </w:t>
        </w:r>
        <w:smartTag w:uri="urn:schemas-microsoft-com:office:smarttags" w:element="State">
          <w:r>
            <w:rPr>
              <w:sz w:val="24"/>
            </w:rPr>
            <w:t>NC</w:t>
          </w:r>
        </w:smartTag>
      </w:smartTag>
      <w:r>
        <w:rPr>
          <w:sz w:val="24"/>
        </w:rPr>
        <w:t xml:space="preserve">, </w:t>
      </w:r>
      <w:smartTag w:uri="urn:schemas-microsoft-com:office:smarttags" w:element="date">
        <w:smartTagPr>
          <w:attr w:name="Year" w:val="1998"/>
          <w:attr w:name="Day" w:val="17"/>
          <w:attr w:name="Month" w:val="4"/>
        </w:smartTagPr>
        <w:r>
          <w:rPr>
            <w:sz w:val="24"/>
          </w:rPr>
          <w:t>April 17, 1998</w:t>
        </w:r>
      </w:smartTag>
      <w:r>
        <w:rPr>
          <w:sz w:val="24"/>
        </w:rPr>
        <w:t>.</w:t>
      </w:r>
    </w:p>
    <w:p w:rsidR="0082350C" w:rsidRDefault="0082350C">
      <w:pPr>
        <w:rPr>
          <w:sz w:val="24"/>
        </w:rPr>
      </w:pPr>
    </w:p>
    <w:p w:rsidR="0082350C" w:rsidRDefault="0082350C">
      <w:pPr>
        <w:rPr>
          <w:sz w:val="24"/>
        </w:rPr>
      </w:pPr>
      <w:r>
        <w:rPr>
          <w:sz w:val="24"/>
        </w:rPr>
        <w:t xml:space="preserve">Presenter, “An Economist’s Precautions concerning the Precautionary Principle,” 1998 Ceres Conference on </w:t>
      </w:r>
      <w:r>
        <w:rPr>
          <w:i/>
          <w:sz w:val="24"/>
        </w:rPr>
        <w:t>Politicizing Science: What Price Public Policy?</w:t>
      </w:r>
      <w:r>
        <w:rPr>
          <w:sz w:val="24"/>
        </w:rPr>
        <w:t xml:space="preserve"> Presented by The </w:t>
      </w:r>
      <w:smartTag w:uri="urn:schemas-microsoft-com:office:smarttags" w:element="PlaceName">
        <w:r>
          <w:rPr>
            <w:sz w:val="24"/>
          </w:rPr>
          <w:t>Georgetown</w:t>
        </w:r>
      </w:smartTag>
      <w:r>
        <w:rPr>
          <w:sz w:val="24"/>
        </w:rPr>
        <w:t xml:space="preserve"> </w:t>
      </w:r>
      <w:smartTag w:uri="urn:schemas-microsoft-com:office:smarttags" w:element="PlaceType">
        <w:r>
          <w:rPr>
            <w:sz w:val="24"/>
          </w:rPr>
          <w:t>Center</w:t>
        </w:r>
      </w:smartTag>
      <w:r>
        <w:rPr>
          <w:sz w:val="24"/>
        </w:rPr>
        <w:t xml:space="preserve"> for Food and Nutrition Policy, </w:t>
      </w:r>
      <w:smartTag w:uri="urn:schemas-microsoft-com:office:smarttags" w:element="place">
        <w:smartTag w:uri="urn:schemas-microsoft-com:office:smarttags" w:element="City">
          <w:r>
            <w:rPr>
              <w:sz w:val="24"/>
            </w:rPr>
            <w:t>Chantilly</w:t>
          </w:r>
        </w:smartTag>
        <w:r>
          <w:rPr>
            <w:sz w:val="24"/>
          </w:rPr>
          <w:t xml:space="preserve">, </w:t>
        </w:r>
        <w:smartTag w:uri="urn:schemas-microsoft-com:office:smarttags" w:element="State">
          <w:r>
            <w:rPr>
              <w:sz w:val="24"/>
            </w:rPr>
            <w:t>VA</w:t>
          </w:r>
        </w:smartTag>
      </w:smartTag>
      <w:r>
        <w:rPr>
          <w:sz w:val="24"/>
        </w:rPr>
        <w:t xml:space="preserve">, </w:t>
      </w:r>
      <w:smartTag w:uri="urn:schemas-microsoft-com:office:smarttags" w:element="date">
        <w:smartTagPr>
          <w:attr w:name="Year" w:val="1998"/>
          <w:attr w:name="Day" w:val="2"/>
          <w:attr w:name="Month" w:val="4"/>
        </w:smartTagPr>
        <w:r>
          <w:rPr>
            <w:sz w:val="24"/>
          </w:rPr>
          <w:t>April 2-4, 1998</w:t>
        </w:r>
      </w:smartTag>
      <w:r>
        <w:rPr>
          <w:sz w:val="24"/>
        </w:rPr>
        <w:t>.</w:t>
      </w:r>
    </w:p>
    <w:p w:rsidR="0082350C" w:rsidRDefault="0082350C">
      <w:pPr>
        <w:rPr>
          <w:sz w:val="24"/>
        </w:rPr>
      </w:pPr>
    </w:p>
    <w:p w:rsidR="0082350C" w:rsidRDefault="0082350C">
      <w:pPr>
        <w:rPr>
          <w:sz w:val="24"/>
        </w:rPr>
      </w:pPr>
      <w:r>
        <w:rPr>
          <w:sz w:val="24"/>
        </w:rPr>
        <w:t xml:space="preserve">Discussant, AERE Session at the ASSA Meetings, </w:t>
      </w:r>
      <w:smartTag w:uri="urn:schemas-microsoft-com:office:smarttags" w:element="place">
        <w:smartTag w:uri="urn:schemas-microsoft-com:office:smarttags" w:element="City">
          <w:r>
            <w:rPr>
              <w:sz w:val="24"/>
            </w:rPr>
            <w:t>Chicago</w:t>
          </w:r>
        </w:smartTag>
        <w:r>
          <w:rPr>
            <w:sz w:val="24"/>
          </w:rPr>
          <w:t xml:space="preserve">, </w:t>
        </w:r>
        <w:smartTag w:uri="urn:schemas-microsoft-com:office:smarttags" w:element="State">
          <w:r>
            <w:rPr>
              <w:sz w:val="24"/>
            </w:rPr>
            <w:t>IL</w:t>
          </w:r>
        </w:smartTag>
      </w:smartTag>
      <w:r>
        <w:rPr>
          <w:sz w:val="24"/>
        </w:rPr>
        <w:t>, January 1998.</w:t>
      </w:r>
    </w:p>
    <w:p w:rsidR="0082350C" w:rsidRDefault="0082350C">
      <w:pPr>
        <w:rPr>
          <w:sz w:val="24"/>
        </w:rPr>
      </w:pPr>
    </w:p>
    <w:p w:rsidR="0082350C" w:rsidRDefault="0082350C">
      <w:pPr>
        <w:rPr>
          <w:sz w:val="24"/>
        </w:rPr>
      </w:pPr>
      <w:r>
        <w:rPr>
          <w:sz w:val="24"/>
        </w:rPr>
        <w:t xml:space="preserve">Presenter, “Can Risk Information Be Good News?” </w:t>
      </w:r>
      <w:smartTag w:uri="urn:schemas-microsoft-com:office:smarttags" w:element="PlaceType">
        <w:r>
          <w:rPr>
            <w:sz w:val="24"/>
          </w:rPr>
          <w:t>University</w:t>
        </w:r>
      </w:smartTag>
      <w:r>
        <w:rPr>
          <w:sz w:val="24"/>
        </w:rPr>
        <w:t xml:space="preserve"> of </w:t>
      </w:r>
      <w:smartTag w:uri="urn:schemas-microsoft-com:office:smarttags" w:element="PlaceName">
        <w:r>
          <w:rPr>
            <w:sz w:val="24"/>
          </w:rPr>
          <w:t>Maryland</w:t>
        </w:r>
      </w:smartTag>
      <w:r>
        <w:rPr>
          <w:sz w:val="24"/>
        </w:rPr>
        <w:t xml:space="preserve">, Department of Agricultural and Resource Economics, </w:t>
      </w:r>
      <w:smartTag w:uri="urn:schemas-microsoft-com:office:smarttags" w:element="place">
        <w:smartTag w:uri="urn:schemas-microsoft-com:office:smarttags" w:element="City">
          <w:r>
            <w:rPr>
              <w:sz w:val="24"/>
            </w:rPr>
            <w:t>College Park</w:t>
          </w:r>
        </w:smartTag>
        <w:r>
          <w:rPr>
            <w:sz w:val="24"/>
          </w:rPr>
          <w:t xml:space="preserve">, </w:t>
        </w:r>
        <w:smartTag w:uri="urn:schemas-microsoft-com:office:smarttags" w:element="State">
          <w:r>
            <w:rPr>
              <w:sz w:val="24"/>
            </w:rPr>
            <w:t>MD</w:t>
          </w:r>
        </w:smartTag>
      </w:smartTag>
      <w:r>
        <w:rPr>
          <w:sz w:val="24"/>
        </w:rPr>
        <w:t>, November 1997.</w:t>
      </w:r>
    </w:p>
    <w:p w:rsidR="0082350C" w:rsidRDefault="0082350C">
      <w:pPr>
        <w:rPr>
          <w:sz w:val="24"/>
        </w:rPr>
      </w:pPr>
    </w:p>
    <w:p w:rsidR="0082350C" w:rsidRDefault="0082350C">
      <w:pPr>
        <w:rPr>
          <w:sz w:val="24"/>
        </w:rPr>
      </w:pPr>
      <w:r>
        <w:rPr>
          <w:sz w:val="24"/>
        </w:rPr>
        <w:t xml:space="preserve">Presenter, “Archiving Economics,” History of Economics Society Meetings, </w:t>
      </w:r>
      <w:smartTag w:uri="urn:schemas-microsoft-com:office:smarttags" w:element="place">
        <w:smartTag w:uri="urn:schemas-microsoft-com:office:smarttags" w:element="City">
          <w:r>
            <w:rPr>
              <w:sz w:val="24"/>
            </w:rPr>
            <w:t>Charleston</w:t>
          </w:r>
        </w:smartTag>
        <w:r>
          <w:rPr>
            <w:sz w:val="24"/>
          </w:rPr>
          <w:t xml:space="preserve">, </w:t>
        </w:r>
        <w:smartTag w:uri="urn:schemas-microsoft-com:office:smarttags" w:element="State">
          <w:r>
            <w:rPr>
              <w:sz w:val="24"/>
            </w:rPr>
            <w:t>SC</w:t>
          </w:r>
        </w:smartTag>
      </w:smartTag>
      <w:r>
        <w:rPr>
          <w:sz w:val="24"/>
        </w:rPr>
        <w:t xml:space="preserve">, June 1997. </w:t>
      </w:r>
    </w:p>
    <w:p w:rsidR="0082350C" w:rsidRDefault="0082350C">
      <w:pPr>
        <w:rPr>
          <w:sz w:val="24"/>
        </w:rPr>
      </w:pPr>
    </w:p>
    <w:p w:rsidR="0082350C" w:rsidRDefault="0082350C">
      <w:pPr>
        <w:rPr>
          <w:sz w:val="24"/>
        </w:rPr>
      </w:pPr>
      <w:r>
        <w:rPr>
          <w:sz w:val="24"/>
        </w:rPr>
        <w:t xml:space="preserve">Assistant to the Editor, </w:t>
      </w:r>
      <w:r>
        <w:rPr>
          <w:i/>
          <w:sz w:val="24"/>
        </w:rPr>
        <w:t>History of Political Economy</w:t>
      </w:r>
      <w:r>
        <w:rPr>
          <w:sz w:val="24"/>
        </w:rPr>
        <w:t>, 1996-1997.</w:t>
      </w:r>
    </w:p>
    <w:p w:rsidR="0082350C" w:rsidRDefault="0082350C">
      <w:pPr>
        <w:rPr>
          <w:sz w:val="24"/>
        </w:rPr>
      </w:pPr>
    </w:p>
    <w:p w:rsidR="0082350C" w:rsidRDefault="0082350C">
      <w:pPr>
        <w:rPr>
          <w:sz w:val="24"/>
        </w:rPr>
      </w:pPr>
      <w:r>
        <w:rPr>
          <w:sz w:val="24"/>
        </w:rPr>
        <w:t xml:space="preserve">Presenter, “Residential Responses to Risk,” </w:t>
      </w:r>
      <w:smartTag w:uri="urn:schemas-microsoft-com:office:smarttags" w:element="PlaceType">
        <w:r>
          <w:rPr>
            <w:sz w:val="24"/>
          </w:rPr>
          <w:t>Camp</w:t>
        </w:r>
      </w:smartTag>
      <w:r>
        <w:rPr>
          <w:sz w:val="24"/>
        </w:rPr>
        <w:t xml:space="preserve"> </w:t>
      </w:r>
      <w:smartTag w:uri="urn:schemas-microsoft-com:office:smarttags" w:element="PlaceName">
        <w:r>
          <w:rPr>
            <w:sz w:val="24"/>
          </w:rPr>
          <w:t>Resources</w:t>
        </w:r>
      </w:smartTag>
      <w:r>
        <w:rPr>
          <w:sz w:val="24"/>
        </w:rPr>
        <w:t xml:space="preserve"> (A conference of Southeastern environmental and resource economists), </w:t>
      </w:r>
      <w:smartTag w:uri="urn:schemas-microsoft-com:office:smarttags" w:element="place">
        <w:smartTag w:uri="urn:schemas-microsoft-com:office:smarttags" w:element="City">
          <w:r>
            <w:rPr>
              <w:sz w:val="24"/>
            </w:rPr>
            <w:t>Wilmington</w:t>
          </w:r>
        </w:smartTag>
      </w:smartTag>
      <w:r>
        <w:rPr>
          <w:sz w:val="24"/>
        </w:rPr>
        <w:t xml:space="preserve">, NC, August 1996.  </w:t>
      </w:r>
    </w:p>
    <w:p w:rsidR="0082350C" w:rsidRDefault="0082350C">
      <w:pPr>
        <w:rPr>
          <w:sz w:val="24"/>
        </w:rPr>
      </w:pPr>
    </w:p>
    <w:p w:rsidR="0082350C" w:rsidRDefault="0082350C">
      <w:pPr>
        <w:rPr>
          <w:sz w:val="24"/>
        </w:rPr>
      </w:pPr>
      <w:r>
        <w:rPr>
          <w:sz w:val="24"/>
        </w:rPr>
        <w:t xml:space="preserve">Presenter, “Does the Hedonic Method Work?” </w:t>
      </w:r>
      <w:smartTag w:uri="urn:schemas-microsoft-com:office:smarttags" w:element="PlaceType">
        <w:r>
          <w:rPr>
            <w:sz w:val="24"/>
          </w:rPr>
          <w:t>Camp</w:t>
        </w:r>
      </w:smartTag>
      <w:r>
        <w:rPr>
          <w:sz w:val="24"/>
        </w:rPr>
        <w:t xml:space="preserve"> </w:t>
      </w:r>
      <w:smartTag w:uri="urn:schemas-microsoft-com:office:smarttags" w:element="PlaceName">
        <w:r>
          <w:rPr>
            <w:sz w:val="24"/>
          </w:rPr>
          <w:t>Resources</w:t>
        </w:r>
      </w:smartTag>
      <w:r>
        <w:rPr>
          <w:sz w:val="24"/>
        </w:rPr>
        <w:t xml:space="preserve"> (A conference of Southeastern environmental and resource economists), </w:t>
      </w:r>
      <w:smartTag w:uri="urn:schemas-microsoft-com:office:smarttags" w:element="place">
        <w:smartTag w:uri="urn:schemas-microsoft-com:office:smarttags" w:element="City">
          <w:r>
            <w:rPr>
              <w:sz w:val="24"/>
            </w:rPr>
            <w:t>Wilmington</w:t>
          </w:r>
        </w:smartTag>
        <w:r>
          <w:rPr>
            <w:sz w:val="24"/>
          </w:rPr>
          <w:t xml:space="preserve">, </w:t>
        </w:r>
        <w:smartTag w:uri="urn:schemas-microsoft-com:office:smarttags" w:element="State">
          <w:r>
            <w:rPr>
              <w:sz w:val="24"/>
            </w:rPr>
            <w:t>NC</w:t>
          </w:r>
        </w:smartTag>
      </w:smartTag>
      <w:r>
        <w:rPr>
          <w:sz w:val="24"/>
        </w:rPr>
        <w:t xml:space="preserve">, August 1995. </w:t>
      </w:r>
    </w:p>
    <w:p w:rsidR="0082350C" w:rsidRDefault="0082350C">
      <w:pPr>
        <w:rPr>
          <w:sz w:val="24"/>
        </w:rPr>
      </w:pPr>
    </w:p>
    <w:p w:rsidR="0082350C" w:rsidRDefault="0082350C">
      <w:pPr>
        <w:rPr>
          <w:sz w:val="24"/>
        </w:rPr>
      </w:pPr>
      <w:r>
        <w:rPr>
          <w:sz w:val="24"/>
        </w:rPr>
        <w:t xml:space="preserve">Presenter, “Residential Responses to Risk,” Public Finance Seminar, </w:t>
      </w:r>
      <w:smartTag w:uri="urn:schemas-microsoft-com:office:smarttags" w:element="PlaceName">
        <w:r>
          <w:rPr>
            <w:sz w:val="24"/>
          </w:rPr>
          <w:t>Duke</w:t>
        </w:r>
      </w:smartTag>
      <w:r>
        <w:rPr>
          <w:sz w:val="24"/>
        </w:rPr>
        <w:t xml:space="preserve"> </w:t>
      </w:r>
      <w:smartTag w:uri="urn:schemas-microsoft-com:office:smarttags" w:element="PlaceType">
        <w:r>
          <w:rPr>
            <w:sz w:val="24"/>
          </w:rPr>
          <w:t>University</w:t>
        </w:r>
      </w:smartTag>
      <w:r>
        <w:rPr>
          <w:sz w:val="24"/>
        </w:rPr>
        <w:t xml:space="preserve">, </w:t>
      </w:r>
      <w:smartTag w:uri="urn:schemas-microsoft-com:office:smarttags" w:element="place">
        <w:smartTag w:uri="urn:schemas-microsoft-com:office:smarttags" w:element="City">
          <w:r>
            <w:rPr>
              <w:sz w:val="24"/>
            </w:rPr>
            <w:t>Durham</w:t>
          </w:r>
        </w:smartTag>
        <w:r>
          <w:rPr>
            <w:sz w:val="24"/>
          </w:rPr>
          <w:t xml:space="preserve">, </w:t>
        </w:r>
        <w:smartTag w:uri="urn:schemas-microsoft-com:office:smarttags" w:element="State">
          <w:r>
            <w:rPr>
              <w:sz w:val="24"/>
            </w:rPr>
            <w:t>NC</w:t>
          </w:r>
        </w:smartTag>
      </w:smartTag>
      <w:r>
        <w:rPr>
          <w:sz w:val="24"/>
        </w:rPr>
        <w:t>, Spring 1995.</w:t>
      </w:r>
    </w:p>
    <w:p w:rsidR="0082350C" w:rsidRDefault="0082350C">
      <w:pPr>
        <w:rPr>
          <w:sz w:val="24"/>
        </w:rPr>
      </w:pPr>
    </w:p>
    <w:p w:rsidR="00BD7F92" w:rsidRDefault="00BD7F92">
      <w:pPr>
        <w:rPr>
          <w:b/>
          <w:sz w:val="24"/>
        </w:rPr>
      </w:pPr>
      <w:r>
        <w:rPr>
          <w:b/>
          <w:sz w:val="24"/>
        </w:rPr>
        <w:t>Media Appearances</w:t>
      </w:r>
    </w:p>
    <w:p w:rsidR="0082350C" w:rsidRDefault="00BD7F92">
      <w:pPr>
        <w:rPr>
          <w:sz w:val="24"/>
        </w:rPr>
      </w:pPr>
      <w:r>
        <w:rPr>
          <w:i/>
          <w:sz w:val="24"/>
        </w:rPr>
        <w:t>Wall Street Journal</w:t>
      </w:r>
      <w:r>
        <w:rPr>
          <w:sz w:val="24"/>
        </w:rPr>
        <w:t xml:space="preserve">, </w:t>
      </w:r>
      <w:r>
        <w:rPr>
          <w:i/>
          <w:sz w:val="24"/>
        </w:rPr>
        <w:t>Washington Post, New York Times</w:t>
      </w:r>
      <w:r>
        <w:rPr>
          <w:sz w:val="24"/>
        </w:rPr>
        <w:t xml:space="preserve">, </w:t>
      </w:r>
      <w:r w:rsidR="00166BDF">
        <w:rPr>
          <w:i/>
          <w:sz w:val="24"/>
        </w:rPr>
        <w:t xml:space="preserve">Los Angeles Times, Financial Times, Associated Press, </w:t>
      </w:r>
      <w:r>
        <w:rPr>
          <w:i/>
          <w:sz w:val="24"/>
        </w:rPr>
        <w:t>Politico</w:t>
      </w:r>
      <w:r>
        <w:rPr>
          <w:sz w:val="24"/>
        </w:rPr>
        <w:t>,</w:t>
      </w:r>
      <w:r w:rsidR="00166BDF">
        <w:rPr>
          <w:sz w:val="24"/>
        </w:rPr>
        <w:t xml:space="preserve"> CNBC</w:t>
      </w:r>
      <w:r w:rsidR="00166BDF">
        <w:rPr>
          <w:i/>
          <w:sz w:val="24"/>
        </w:rPr>
        <w:t>,</w:t>
      </w:r>
      <w:r w:rsidR="00166BDF">
        <w:rPr>
          <w:sz w:val="24"/>
        </w:rPr>
        <w:t xml:space="preserve"> Bloomberg</w:t>
      </w:r>
      <w:r w:rsidR="00166BDF">
        <w:rPr>
          <w:i/>
          <w:sz w:val="24"/>
        </w:rPr>
        <w:t xml:space="preserve">, The Economist, National Public Radio, TIME, The Atlantic, CNNMoney, </w:t>
      </w:r>
      <w:r w:rsidR="00166BDF">
        <w:rPr>
          <w:sz w:val="24"/>
        </w:rPr>
        <w:t>CBS News</w:t>
      </w:r>
      <w:r w:rsidR="00166BDF">
        <w:rPr>
          <w:i/>
          <w:sz w:val="24"/>
        </w:rPr>
        <w:t>, Christian Science Monitor, Forbes,</w:t>
      </w:r>
      <w:r>
        <w:rPr>
          <w:sz w:val="24"/>
        </w:rPr>
        <w:t xml:space="preserve"> and others.</w:t>
      </w:r>
      <w:r w:rsidR="00166BDF">
        <w:rPr>
          <w:sz w:val="24"/>
        </w:rPr>
        <w:t xml:space="preserve"> </w:t>
      </w:r>
      <w:bookmarkStart w:id="0" w:name="_GoBack"/>
      <w:bookmarkEnd w:id="0"/>
    </w:p>
    <w:p w:rsidR="0082350C" w:rsidRDefault="0082350C">
      <w:pPr>
        <w:rPr>
          <w:sz w:val="24"/>
        </w:rPr>
      </w:pPr>
    </w:p>
    <w:sectPr w:rsidR="0082350C">
      <w:footerReference w:type="even"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F67" w:rsidRDefault="00995F67">
      <w:r>
        <w:separator/>
      </w:r>
    </w:p>
  </w:endnote>
  <w:endnote w:type="continuationSeparator" w:id="0">
    <w:p w:rsidR="00995F67" w:rsidRDefault="00995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252" w:rsidRDefault="00B612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61252" w:rsidRDefault="00B612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252" w:rsidRDefault="00B612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B6C8F">
      <w:rPr>
        <w:rStyle w:val="PageNumber"/>
        <w:noProof/>
      </w:rPr>
      <w:t>1</w:t>
    </w:r>
    <w:r>
      <w:rPr>
        <w:rStyle w:val="PageNumber"/>
      </w:rPr>
      <w:fldChar w:fldCharType="end"/>
    </w:r>
  </w:p>
  <w:p w:rsidR="00B61252" w:rsidRDefault="00B6125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F67" w:rsidRDefault="00995F67">
      <w:r>
        <w:separator/>
      </w:r>
    </w:p>
  </w:footnote>
  <w:footnote w:type="continuationSeparator" w:id="0">
    <w:p w:rsidR="00995F67" w:rsidRDefault="00995F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C5E"/>
    <w:rsid w:val="00021236"/>
    <w:rsid w:val="00022288"/>
    <w:rsid w:val="00023250"/>
    <w:rsid w:val="00031420"/>
    <w:rsid w:val="00031F31"/>
    <w:rsid w:val="0003328E"/>
    <w:rsid w:val="00040600"/>
    <w:rsid w:val="00053394"/>
    <w:rsid w:val="0006774A"/>
    <w:rsid w:val="00074735"/>
    <w:rsid w:val="0007567E"/>
    <w:rsid w:val="000809B4"/>
    <w:rsid w:val="00082369"/>
    <w:rsid w:val="000901DB"/>
    <w:rsid w:val="000A56AB"/>
    <w:rsid w:val="000A65BF"/>
    <w:rsid w:val="000A66C7"/>
    <w:rsid w:val="000B3B77"/>
    <w:rsid w:val="000B646E"/>
    <w:rsid w:val="000C45FE"/>
    <w:rsid w:val="000C5438"/>
    <w:rsid w:val="000D04F3"/>
    <w:rsid w:val="000D0CD6"/>
    <w:rsid w:val="000D22AF"/>
    <w:rsid w:val="000D5DAA"/>
    <w:rsid w:val="000F1540"/>
    <w:rsid w:val="00104E16"/>
    <w:rsid w:val="00107C5E"/>
    <w:rsid w:val="001137C3"/>
    <w:rsid w:val="00116900"/>
    <w:rsid w:val="001271E7"/>
    <w:rsid w:val="0013300C"/>
    <w:rsid w:val="001366AC"/>
    <w:rsid w:val="00141D36"/>
    <w:rsid w:val="00145353"/>
    <w:rsid w:val="00156E05"/>
    <w:rsid w:val="00166BDF"/>
    <w:rsid w:val="00181383"/>
    <w:rsid w:val="00181B94"/>
    <w:rsid w:val="00185469"/>
    <w:rsid w:val="00192F81"/>
    <w:rsid w:val="001A7AAA"/>
    <w:rsid w:val="001B1B33"/>
    <w:rsid w:val="001B3E4A"/>
    <w:rsid w:val="001B671F"/>
    <w:rsid w:val="001B6C8F"/>
    <w:rsid w:val="001B731B"/>
    <w:rsid w:val="001B7E96"/>
    <w:rsid w:val="001C4879"/>
    <w:rsid w:val="001D7E42"/>
    <w:rsid w:val="001F2704"/>
    <w:rsid w:val="001F757C"/>
    <w:rsid w:val="001F75F3"/>
    <w:rsid w:val="00200BB5"/>
    <w:rsid w:val="00207720"/>
    <w:rsid w:val="00213F2A"/>
    <w:rsid w:val="00225152"/>
    <w:rsid w:val="0024390C"/>
    <w:rsid w:val="002462BB"/>
    <w:rsid w:val="002504BD"/>
    <w:rsid w:val="00250804"/>
    <w:rsid w:val="002554CB"/>
    <w:rsid w:val="00257761"/>
    <w:rsid w:val="00260935"/>
    <w:rsid w:val="00261445"/>
    <w:rsid w:val="00263658"/>
    <w:rsid w:val="00266673"/>
    <w:rsid w:val="00267374"/>
    <w:rsid w:val="00271596"/>
    <w:rsid w:val="00282BBF"/>
    <w:rsid w:val="00286F51"/>
    <w:rsid w:val="002908D3"/>
    <w:rsid w:val="00295B8C"/>
    <w:rsid w:val="00296700"/>
    <w:rsid w:val="002A013C"/>
    <w:rsid w:val="002A0A0B"/>
    <w:rsid w:val="002A1D87"/>
    <w:rsid w:val="002C11B8"/>
    <w:rsid w:val="002D270E"/>
    <w:rsid w:val="002D6851"/>
    <w:rsid w:val="002E288D"/>
    <w:rsid w:val="002E5EC4"/>
    <w:rsid w:val="003019E0"/>
    <w:rsid w:val="00317442"/>
    <w:rsid w:val="00317940"/>
    <w:rsid w:val="00321459"/>
    <w:rsid w:val="00325C16"/>
    <w:rsid w:val="003263F3"/>
    <w:rsid w:val="0032640E"/>
    <w:rsid w:val="00340711"/>
    <w:rsid w:val="00341357"/>
    <w:rsid w:val="00345CD8"/>
    <w:rsid w:val="003470A7"/>
    <w:rsid w:val="00350090"/>
    <w:rsid w:val="00350FE8"/>
    <w:rsid w:val="00354A13"/>
    <w:rsid w:val="0036454C"/>
    <w:rsid w:val="003741B8"/>
    <w:rsid w:val="00392B7B"/>
    <w:rsid w:val="0039317C"/>
    <w:rsid w:val="0039350A"/>
    <w:rsid w:val="0039383F"/>
    <w:rsid w:val="00397033"/>
    <w:rsid w:val="003A6621"/>
    <w:rsid w:val="003A797F"/>
    <w:rsid w:val="003A7B1E"/>
    <w:rsid w:val="003B10CE"/>
    <w:rsid w:val="003B2163"/>
    <w:rsid w:val="003B2AA1"/>
    <w:rsid w:val="003B782D"/>
    <w:rsid w:val="003C02F7"/>
    <w:rsid w:val="003C24F3"/>
    <w:rsid w:val="003C47BA"/>
    <w:rsid w:val="003D1EA7"/>
    <w:rsid w:val="003D3B41"/>
    <w:rsid w:val="003D5BBE"/>
    <w:rsid w:val="003E7717"/>
    <w:rsid w:val="003F1B3D"/>
    <w:rsid w:val="003F2DAF"/>
    <w:rsid w:val="003F3C82"/>
    <w:rsid w:val="0041140F"/>
    <w:rsid w:val="00412717"/>
    <w:rsid w:val="00416275"/>
    <w:rsid w:val="00420220"/>
    <w:rsid w:val="004249D9"/>
    <w:rsid w:val="004279DA"/>
    <w:rsid w:val="0043251F"/>
    <w:rsid w:val="00435EF7"/>
    <w:rsid w:val="004436AC"/>
    <w:rsid w:val="0044683B"/>
    <w:rsid w:val="00446AA8"/>
    <w:rsid w:val="00457A30"/>
    <w:rsid w:val="00460D75"/>
    <w:rsid w:val="00461844"/>
    <w:rsid w:val="0046265E"/>
    <w:rsid w:val="004641A4"/>
    <w:rsid w:val="00467807"/>
    <w:rsid w:val="00470150"/>
    <w:rsid w:val="00473638"/>
    <w:rsid w:val="00474C95"/>
    <w:rsid w:val="004767A5"/>
    <w:rsid w:val="0047751A"/>
    <w:rsid w:val="004839E6"/>
    <w:rsid w:val="00486552"/>
    <w:rsid w:val="00490304"/>
    <w:rsid w:val="00490ECF"/>
    <w:rsid w:val="004B24FF"/>
    <w:rsid w:val="004B4C1B"/>
    <w:rsid w:val="004C70FE"/>
    <w:rsid w:val="004D5E4A"/>
    <w:rsid w:val="004D723A"/>
    <w:rsid w:val="004E3F45"/>
    <w:rsid w:val="004E41D7"/>
    <w:rsid w:val="004E494B"/>
    <w:rsid w:val="004F622F"/>
    <w:rsid w:val="004F7BD5"/>
    <w:rsid w:val="00503127"/>
    <w:rsid w:val="00505D7C"/>
    <w:rsid w:val="00510F0B"/>
    <w:rsid w:val="00513722"/>
    <w:rsid w:val="00514C44"/>
    <w:rsid w:val="005259B1"/>
    <w:rsid w:val="00537613"/>
    <w:rsid w:val="00544953"/>
    <w:rsid w:val="0054555C"/>
    <w:rsid w:val="005455BE"/>
    <w:rsid w:val="0054654F"/>
    <w:rsid w:val="00546B9E"/>
    <w:rsid w:val="00546D94"/>
    <w:rsid w:val="005523E9"/>
    <w:rsid w:val="00563001"/>
    <w:rsid w:val="0058029F"/>
    <w:rsid w:val="00584561"/>
    <w:rsid w:val="005847D0"/>
    <w:rsid w:val="005963FD"/>
    <w:rsid w:val="005A04B9"/>
    <w:rsid w:val="005A25DD"/>
    <w:rsid w:val="005A2802"/>
    <w:rsid w:val="005A75A0"/>
    <w:rsid w:val="005B4592"/>
    <w:rsid w:val="005C7378"/>
    <w:rsid w:val="005D3770"/>
    <w:rsid w:val="005D4EDF"/>
    <w:rsid w:val="005F03DF"/>
    <w:rsid w:val="005F5689"/>
    <w:rsid w:val="006154C8"/>
    <w:rsid w:val="006155C9"/>
    <w:rsid w:val="0061673F"/>
    <w:rsid w:val="00623EB0"/>
    <w:rsid w:val="00626CA7"/>
    <w:rsid w:val="0064055E"/>
    <w:rsid w:val="00642A93"/>
    <w:rsid w:val="00643FE3"/>
    <w:rsid w:val="00650298"/>
    <w:rsid w:val="00652979"/>
    <w:rsid w:val="00653372"/>
    <w:rsid w:val="006567EE"/>
    <w:rsid w:val="00663E29"/>
    <w:rsid w:val="00676A70"/>
    <w:rsid w:val="00684A8B"/>
    <w:rsid w:val="00684F3B"/>
    <w:rsid w:val="00685C0F"/>
    <w:rsid w:val="00691D49"/>
    <w:rsid w:val="00692270"/>
    <w:rsid w:val="006A2932"/>
    <w:rsid w:val="006A2C7D"/>
    <w:rsid w:val="006A608B"/>
    <w:rsid w:val="006A7475"/>
    <w:rsid w:val="006B0481"/>
    <w:rsid w:val="006B1F7C"/>
    <w:rsid w:val="006B38BA"/>
    <w:rsid w:val="006C21CB"/>
    <w:rsid w:val="006C358B"/>
    <w:rsid w:val="006C5289"/>
    <w:rsid w:val="006C7296"/>
    <w:rsid w:val="006D6B6E"/>
    <w:rsid w:val="006E6413"/>
    <w:rsid w:val="006E7306"/>
    <w:rsid w:val="006F657C"/>
    <w:rsid w:val="006F7378"/>
    <w:rsid w:val="00714E42"/>
    <w:rsid w:val="007173B8"/>
    <w:rsid w:val="00717567"/>
    <w:rsid w:val="007242E6"/>
    <w:rsid w:val="007248B7"/>
    <w:rsid w:val="00724D53"/>
    <w:rsid w:val="00730838"/>
    <w:rsid w:val="007445C4"/>
    <w:rsid w:val="00747146"/>
    <w:rsid w:val="00752D08"/>
    <w:rsid w:val="00752F68"/>
    <w:rsid w:val="0075781F"/>
    <w:rsid w:val="00762A34"/>
    <w:rsid w:val="0076314B"/>
    <w:rsid w:val="00770A65"/>
    <w:rsid w:val="00771578"/>
    <w:rsid w:val="00772827"/>
    <w:rsid w:val="00773198"/>
    <w:rsid w:val="00785205"/>
    <w:rsid w:val="007903F5"/>
    <w:rsid w:val="007922BF"/>
    <w:rsid w:val="00792D08"/>
    <w:rsid w:val="0079393D"/>
    <w:rsid w:val="007A28E7"/>
    <w:rsid w:val="007A2F1A"/>
    <w:rsid w:val="007B0341"/>
    <w:rsid w:val="007D2871"/>
    <w:rsid w:val="007D5FCC"/>
    <w:rsid w:val="007D759F"/>
    <w:rsid w:val="007E16FF"/>
    <w:rsid w:val="007E7A6F"/>
    <w:rsid w:val="007F31D6"/>
    <w:rsid w:val="007F38E7"/>
    <w:rsid w:val="00803C5E"/>
    <w:rsid w:val="0080667A"/>
    <w:rsid w:val="00816393"/>
    <w:rsid w:val="00816E33"/>
    <w:rsid w:val="00822889"/>
    <w:rsid w:val="00822FA2"/>
    <w:rsid w:val="0082350C"/>
    <w:rsid w:val="00826503"/>
    <w:rsid w:val="0083162A"/>
    <w:rsid w:val="00831825"/>
    <w:rsid w:val="00834B04"/>
    <w:rsid w:val="0083686E"/>
    <w:rsid w:val="00865987"/>
    <w:rsid w:val="008670D9"/>
    <w:rsid w:val="00871168"/>
    <w:rsid w:val="008713FD"/>
    <w:rsid w:val="00871FFD"/>
    <w:rsid w:val="008744DF"/>
    <w:rsid w:val="00880D5C"/>
    <w:rsid w:val="008820C5"/>
    <w:rsid w:val="008962EB"/>
    <w:rsid w:val="008A04E0"/>
    <w:rsid w:val="008A05D0"/>
    <w:rsid w:val="008A6075"/>
    <w:rsid w:val="008C2130"/>
    <w:rsid w:val="008C2DB7"/>
    <w:rsid w:val="008C7222"/>
    <w:rsid w:val="008D2242"/>
    <w:rsid w:val="008D6235"/>
    <w:rsid w:val="008E4B10"/>
    <w:rsid w:val="008E6A51"/>
    <w:rsid w:val="008F5C27"/>
    <w:rsid w:val="00911F34"/>
    <w:rsid w:val="009223B1"/>
    <w:rsid w:val="0092272C"/>
    <w:rsid w:val="00923540"/>
    <w:rsid w:val="00924293"/>
    <w:rsid w:val="00936DD2"/>
    <w:rsid w:val="00944354"/>
    <w:rsid w:val="00952C6F"/>
    <w:rsid w:val="00954148"/>
    <w:rsid w:val="00960384"/>
    <w:rsid w:val="009620BD"/>
    <w:rsid w:val="00966A39"/>
    <w:rsid w:val="00995C8B"/>
    <w:rsid w:val="00995F67"/>
    <w:rsid w:val="009A4C33"/>
    <w:rsid w:val="009C4914"/>
    <w:rsid w:val="009D7ED5"/>
    <w:rsid w:val="009E6F0E"/>
    <w:rsid w:val="009F2D82"/>
    <w:rsid w:val="009F7C8B"/>
    <w:rsid w:val="00A12198"/>
    <w:rsid w:val="00A13F9D"/>
    <w:rsid w:val="00A14C80"/>
    <w:rsid w:val="00A14ED8"/>
    <w:rsid w:val="00A16E33"/>
    <w:rsid w:val="00A23CF7"/>
    <w:rsid w:val="00A24974"/>
    <w:rsid w:val="00A26B5D"/>
    <w:rsid w:val="00A34A2C"/>
    <w:rsid w:val="00A36DA0"/>
    <w:rsid w:val="00A62BDE"/>
    <w:rsid w:val="00A63B94"/>
    <w:rsid w:val="00A7224B"/>
    <w:rsid w:val="00A77C21"/>
    <w:rsid w:val="00A80017"/>
    <w:rsid w:val="00A95047"/>
    <w:rsid w:val="00A95D56"/>
    <w:rsid w:val="00A96E5B"/>
    <w:rsid w:val="00AA065D"/>
    <w:rsid w:val="00AA7862"/>
    <w:rsid w:val="00AB0601"/>
    <w:rsid w:val="00AB1B64"/>
    <w:rsid w:val="00AB7E65"/>
    <w:rsid w:val="00AD1F03"/>
    <w:rsid w:val="00AE347D"/>
    <w:rsid w:val="00AE6375"/>
    <w:rsid w:val="00AE7DA4"/>
    <w:rsid w:val="00AF3F0B"/>
    <w:rsid w:val="00AF4CCA"/>
    <w:rsid w:val="00AF70F0"/>
    <w:rsid w:val="00B05122"/>
    <w:rsid w:val="00B10657"/>
    <w:rsid w:val="00B14775"/>
    <w:rsid w:val="00B150B0"/>
    <w:rsid w:val="00B15EB3"/>
    <w:rsid w:val="00B22A0C"/>
    <w:rsid w:val="00B502A2"/>
    <w:rsid w:val="00B521B3"/>
    <w:rsid w:val="00B523B9"/>
    <w:rsid w:val="00B53AD8"/>
    <w:rsid w:val="00B61252"/>
    <w:rsid w:val="00B73E9D"/>
    <w:rsid w:val="00B74B6D"/>
    <w:rsid w:val="00B77B2D"/>
    <w:rsid w:val="00B859DF"/>
    <w:rsid w:val="00B8730D"/>
    <w:rsid w:val="00B93D53"/>
    <w:rsid w:val="00BB1D56"/>
    <w:rsid w:val="00BB36EB"/>
    <w:rsid w:val="00BB53A3"/>
    <w:rsid w:val="00BB6DF7"/>
    <w:rsid w:val="00BC18DC"/>
    <w:rsid w:val="00BC63E2"/>
    <w:rsid w:val="00BD5BC6"/>
    <w:rsid w:val="00BD7F92"/>
    <w:rsid w:val="00BE622D"/>
    <w:rsid w:val="00BF2013"/>
    <w:rsid w:val="00BF2D93"/>
    <w:rsid w:val="00C06086"/>
    <w:rsid w:val="00C06CCE"/>
    <w:rsid w:val="00C1719E"/>
    <w:rsid w:val="00C21C17"/>
    <w:rsid w:val="00C22D7C"/>
    <w:rsid w:val="00C26444"/>
    <w:rsid w:val="00C35952"/>
    <w:rsid w:val="00C52E1A"/>
    <w:rsid w:val="00C56171"/>
    <w:rsid w:val="00C575CB"/>
    <w:rsid w:val="00C637A2"/>
    <w:rsid w:val="00C63811"/>
    <w:rsid w:val="00C702C0"/>
    <w:rsid w:val="00C96C0F"/>
    <w:rsid w:val="00CA3262"/>
    <w:rsid w:val="00CA348F"/>
    <w:rsid w:val="00CA3D7B"/>
    <w:rsid w:val="00CA52FA"/>
    <w:rsid w:val="00CA57D1"/>
    <w:rsid w:val="00CA7A37"/>
    <w:rsid w:val="00CB21BC"/>
    <w:rsid w:val="00CB3105"/>
    <w:rsid w:val="00CB3810"/>
    <w:rsid w:val="00CB5536"/>
    <w:rsid w:val="00CC4CA9"/>
    <w:rsid w:val="00CC5062"/>
    <w:rsid w:val="00CD6575"/>
    <w:rsid w:val="00CD744A"/>
    <w:rsid w:val="00CE33FA"/>
    <w:rsid w:val="00CF047A"/>
    <w:rsid w:val="00CF513A"/>
    <w:rsid w:val="00D00A9A"/>
    <w:rsid w:val="00D04DCC"/>
    <w:rsid w:val="00D1098C"/>
    <w:rsid w:val="00D17511"/>
    <w:rsid w:val="00D43CAC"/>
    <w:rsid w:val="00D54C9E"/>
    <w:rsid w:val="00D61FEE"/>
    <w:rsid w:val="00D62A09"/>
    <w:rsid w:val="00D73FC6"/>
    <w:rsid w:val="00D76ED1"/>
    <w:rsid w:val="00D773B1"/>
    <w:rsid w:val="00D87C38"/>
    <w:rsid w:val="00D87D67"/>
    <w:rsid w:val="00D959E6"/>
    <w:rsid w:val="00D9791D"/>
    <w:rsid w:val="00DA27CB"/>
    <w:rsid w:val="00DA3A57"/>
    <w:rsid w:val="00DA5C67"/>
    <w:rsid w:val="00DB46C4"/>
    <w:rsid w:val="00DC0096"/>
    <w:rsid w:val="00DC1805"/>
    <w:rsid w:val="00DC1B74"/>
    <w:rsid w:val="00DC78A3"/>
    <w:rsid w:val="00DE7917"/>
    <w:rsid w:val="00DF1F54"/>
    <w:rsid w:val="00E0405C"/>
    <w:rsid w:val="00E10D7A"/>
    <w:rsid w:val="00E12482"/>
    <w:rsid w:val="00E13112"/>
    <w:rsid w:val="00E202B5"/>
    <w:rsid w:val="00E26C9D"/>
    <w:rsid w:val="00E36BF2"/>
    <w:rsid w:val="00E41C51"/>
    <w:rsid w:val="00E501C7"/>
    <w:rsid w:val="00E51F65"/>
    <w:rsid w:val="00E52F09"/>
    <w:rsid w:val="00E6197A"/>
    <w:rsid w:val="00E66DD9"/>
    <w:rsid w:val="00E80621"/>
    <w:rsid w:val="00EB4A7B"/>
    <w:rsid w:val="00EC2672"/>
    <w:rsid w:val="00EC4D92"/>
    <w:rsid w:val="00ED1E8C"/>
    <w:rsid w:val="00ED3061"/>
    <w:rsid w:val="00ED4F2E"/>
    <w:rsid w:val="00ED6FD5"/>
    <w:rsid w:val="00EE1E97"/>
    <w:rsid w:val="00EE2A18"/>
    <w:rsid w:val="00EE328A"/>
    <w:rsid w:val="00EE7C8F"/>
    <w:rsid w:val="00F060DC"/>
    <w:rsid w:val="00F31C3C"/>
    <w:rsid w:val="00F454C5"/>
    <w:rsid w:val="00F458AC"/>
    <w:rsid w:val="00F54EA6"/>
    <w:rsid w:val="00F56055"/>
    <w:rsid w:val="00F612E5"/>
    <w:rsid w:val="00F61A87"/>
    <w:rsid w:val="00F62BAE"/>
    <w:rsid w:val="00F63B7B"/>
    <w:rsid w:val="00F6545F"/>
    <w:rsid w:val="00F703F7"/>
    <w:rsid w:val="00F815CA"/>
    <w:rsid w:val="00F843A9"/>
    <w:rsid w:val="00F86444"/>
    <w:rsid w:val="00F868F4"/>
    <w:rsid w:val="00FA632A"/>
    <w:rsid w:val="00FB00DD"/>
    <w:rsid w:val="00FB387E"/>
    <w:rsid w:val="00FC097A"/>
    <w:rsid w:val="00FC0F6E"/>
    <w:rsid w:val="00FC10C1"/>
    <w:rsid w:val="00FC6182"/>
    <w:rsid w:val="00FD663F"/>
    <w:rsid w:val="00FE2F7E"/>
    <w:rsid w:val="00FE6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ersonName"/>
  <w:smartTagType w:namespaceuri="urn:schemas-microsoft-com:office:smarttags" w:name="date"/>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4:docId w14:val="416A2D47"/>
  <w15:chartTrackingRefBased/>
  <w15:docId w15:val="{35412E3C-4169-4492-A29F-9E7155883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b/>
      <w:sz w:val="26"/>
    </w:rPr>
  </w:style>
  <w:style w:type="paragraph" w:styleId="Heading2">
    <w:name w:val="heading 2"/>
    <w:basedOn w:val="Normal"/>
    <w:next w:val="Normal"/>
    <w:qFormat/>
    <w:pPr>
      <w:keepNext/>
      <w:jc w:val="center"/>
      <w:outlineLvl w:val="1"/>
    </w:pPr>
    <w:rPr>
      <w:sz w:val="24"/>
      <w:u w:val="single"/>
    </w:rPr>
  </w:style>
  <w:style w:type="paragraph" w:styleId="Heading3">
    <w:name w:val="heading 3"/>
    <w:basedOn w:val="Normal"/>
    <w:next w:val="Normal"/>
    <w:qFormat/>
    <w:pPr>
      <w:keepNext/>
      <w:outlineLvl w:val="2"/>
    </w:pPr>
    <w:rPr>
      <w:b/>
      <w:sz w:val="24"/>
    </w:rPr>
  </w:style>
  <w:style w:type="paragraph" w:styleId="Heading4">
    <w:name w:val="heading 4"/>
    <w:basedOn w:val="Normal"/>
    <w:next w:val="Normal"/>
    <w:qFormat/>
    <w:pPr>
      <w:keepNext/>
      <w:ind w:left="720" w:firstLine="720"/>
      <w:outlineLvl w:val="3"/>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24"/>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sz w:val="28"/>
    </w:rPr>
  </w:style>
  <w:style w:type="paragraph" w:styleId="BodyText2">
    <w:name w:val="Body Text 2"/>
    <w:basedOn w:val="Normal"/>
    <w:pPr>
      <w:jc w:val="center"/>
    </w:pPr>
    <w:rPr>
      <w:sz w:val="24"/>
      <w:u w:val="single"/>
    </w:rPr>
  </w:style>
  <w:style w:type="paragraph" w:styleId="FootnoteText">
    <w:name w:val="footnote text"/>
    <w:basedOn w:val="Normal"/>
    <w:semiHidden/>
    <w:rsid w:val="00D17511"/>
  </w:style>
  <w:style w:type="character" w:styleId="FootnoteReference">
    <w:name w:val="footnote reference"/>
    <w:semiHidden/>
    <w:rsid w:val="00D17511"/>
    <w:rPr>
      <w:vertAlign w:val="superscript"/>
    </w:rPr>
  </w:style>
  <w:style w:type="character" w:styleId="Hyperlink">
    <w:name w:val="Hyperlink"/>
    <w:rsid w:val="00397033"/>
    <w:rPr>
      <w:color w:val="0000FF"/>
      <w:u w:val="single"/>
    </w:rPr>
  </w:style>
  <w:style w:type="character" w:styleId="Strong">
    <w:name w:val="Strong"/>
    <w:qFormat/>
    <w:rsid w:val="00460D75"/>
    <w:rPr>
      <w:b/>
      <w:bCs/>
    </w:rPr>
  </w:style>
  <w:style w:type="paragraph" w:styleId="BalloonText">
    <w:name w:val="Balloon Text"/>
    <w:basedOn w:val="Normal"/>
    <w:semiHidden/>
    <w:rsid w:val="00D62A09"/>
    <w:rPr>
      <w:rFonts w:ascii="Tahoma" w:hAnsi="Tahoma" w:cs="Tahoma"/>
      <w:sz w:val="16"/>
      <w:szCs w:val="16"/>
    </w:rPr>
  </w:style>
  <w:style w:type="character" w:styleId="CommentReference">
    <w:name w:val="annotation reference"/>
    <w:rsid w:val="00EB4A7B"/>
    <w:rPr>
      <w:sz w:val="16"/>
      <w:szCs w:val="16"/>
    </w:rPr>
  </w:style>
  <w:style w:type="paragraph" w:styleId="CommentText">
    <w:name w:val="annotation text"/>
    <w:basedOn w:val="Normal"/>
    <w:link w:val="CommentTextChar"/>
    <w:rsid w:val="00EB4A7B"/>
  </w:style>
  <w:style w:type="character" w:customStyle="1" w:styleId="CommentTextChar">
    <w:name w:val="Comment Text Char"/>
    <w:basedOn w:val="DefaultParagraphFont"/>
    <w:link w:val="CommentText"/>
    <w:rsid w:val="00EB4A7B"/>
  </w:style>
  <w:style w:type="paragraph" w:styleId="CommentSubject">
    <w:name w:val="annotation subject"/>
    <w:basedOn w:val="CommentText"/>
    <w:next w:val="CommentText"/>
    <w:link w:val="CommentSubjectChar"/>
    <w:rsid w:val="00EB4A7B"/>
    <w:rPr>
      <w:b/>
      <w:bCs/>
    </w:rPr>
  </w:style>
  <w:style w:type="character" w:customStyle="1" w:styleId="CommentSubjectChar">
    <w:name w:val="Comment Subject Char"/>
    <w:link w:val="CommentSubject"/>
    <w:rsid w:val="00EB4A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92897">
      <w:bodyDiv w:val="1"/>
      <w:marLeft w:val="0"/>
      <w:marRight w:val="0"/>
      <w:marTop w:val="0"/>
      <w:marBottom w:val="0"/>
      <w:divBdr>
        <w:top w:val="none" w:sz="0" w:space="0" w:color="auto"/>
        <w:left w:val="none" w:sz="0" w:space="0" w:color="auto"/>
        <w:bottom w:val="none" w:sz="0" w:space="0" w:color="auto"/>
        <w:right w:val="none" w:sz="0" w:space="0" w:color="auto"/>
      </w:divBdr>
    </w:div>
    <w:div w:id="156652134">
      <w:bodyDiv w:val="1"/>
      <w:marLeft w:val="0"/>
      <w:marRight w:val="0"/>
      <w:marTop w:val="0"/>
      <w:marBottom w:val="0"/>
      <w:divBdr>
        <w:top w:val="none" w:sz="0" w:space="0" w:color="auto"/>
        <w:left w:val="none" w:sz="0" w:space="0" w:color="auto"/>
        <w:bottom w:val="none" w:sz="0" w:space="0" w:color="auto"/>
        <w:right w:val="none" w:sz="0" w:space="0" w:color="auto"/>
      </w:divBdr>
      <w:divsChild>
        <w:div w:id="346561748">
          <w:marLeft w:val="0"/>
          <w:marRight w:val="0"/>
          <w:marTop w:val="0"/>
          <w:marBottom w:val="0"/>
          <w:divBdr>
            <w:top w:val="none" w:sz="0" w:space="0" w:color="auto"/>
            <w:left w:val="none" w:sz="0" w:space="0" w:color="auto"/>
            <w:bottom w:val="none" w:sz="0" w:space="0" w:color="auto"/>
            <w:right w:val="none" w:sz="0" w:space="0" w:color="auto"/>
          </w:divBdr>
          <w:divsChild>
            <w:div w:id="841166201">
              <w:marLeft w:val="0"/>
              <w:marRight w:val="0"/>
              <w:marTop w:val="0"/>
              <w:marBottom w:val="0"/>
              <w:divBdr>
                <w:top w:val="none" w:sz="0" w:space="0" w:color="auto"/>
                <w:left w:val="none" w:sz="0" w:space="0" w:color="auto"/>
                <w:bottom w:val="none" w:sz="0" w:space="0" w:color="auto"/>
                <w:right w:val="none" w:sz="0" w:space="0" w:color="auto"/>
              </w:divBdr>
              <w:divsChild>
                <w:div w:id="1941373490">
                  <w:marLeft w:val="0"/>
                  <w:marRight w:val="0"/>
                  <w:marTop w:val="0"/>
                  <w:marBottom w:val="0"/>
                  <w:divBdr>
                    <w:top w:val="none" w:sz="0" w:space="0" w:color="auto"/>
                    <w:left w:val="none" w:sz="0" w:space="0" w:color="auto"/>
                    <w:bottom w:val="none" w:sz="0" w:space="0" w:color="auto"/>
                    <w:right w:val="none" w:sz="0" w:space="0" w:color="auto"/>
                  </w:divBdr>
                  <w:divsChild>
                    <w:div w:id="1578780943">
                      <w:marLeft w:val="0"/>
                      <w:marRight w:val="0"/>
                      <w:marTop w:val="0"/>
                      <w:marBottom w:val="0"/>
                      <w:divBdr>
                        <w:top w:val="none" w:sz="0" w:space="0" w:color="auto"/>
                        <w:left w:val="none" w:sz="0" w:space="0" w:color="auto"/>
                        <w:bottom w:val="none" w:sz="0" w:space="0" w:color="auto"/>
                        <w:right w:val="none" w:sz="0" w:space="0" w:color="auto"/>
                      </w:divBdr>
                      <w:divsChild>
                        <w:div w:id="171581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435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gayer@brookings.ed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cv.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C1100-144B-426B-9A23-E167E65D2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cv</Template>
  <TotalTime>1</TotalTime>
  <Pages>21</Pages>
  <Words>5649</Words>
  <Characters>35442</Characters>
  <Application>Microsoft Office Word</Application>
  <DocSecurity>0</DocSecurity>
  <Lines>295</Lines>
  <Paragraphs>82</Paragraphs>
  <ScaleCrop>false</ScaleCrop>
  <HeadingPairs>
    <vt:vector size="2" baseType="variant">
      <vt:variant>
        <vt:lpstr>Title</vt:lpstr>
      </vt:variant>
      <vt:variant>
        <vt:i4>1</vt:i4>
      </vt:variant>
    </vt:vector>
  </HeadingPairs>
  <TitlesOfParts>
    <vt:vector size="1" baseType="lpstr">
      <vt:lpstr>Ted Gayer</vt:lpstr>
    </vt:vector>
  </TitlesOfParts>
  <Company>Georgetown School of Business</Company>
  <LinksUpToDate>false</LinksUpToDate>
  <CharactersWithSpaces>41009</CharactersWithSpaces>
  <SharedDoc>false</SharedDoc>
  <HLinks>
    <vt:vector size="6" baseType="variant">
      <vt:variant>
        <vt:i4>720952</vt:i4>
      </vt:variant>
      <vt:variant>
        <vt:i4>0</vt:i4>
      </vt:variant>
      <vt:variant>
        <vt:i4>0</vt:i4>
      </vt:variant>
      <vt:variant>
        <vt:i4>5</vt:i4>
      </vt:variant>
      <vt:variant>
        <vt:lpwstr>mailto:tgayer@brookings.edu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Ted Gayer</dc:title>
  <dc:subject/>
  <dc:creator>Georgetown Univ.</dc:creator>
  <cp:keywords/>
  <cp:lastModifiedBy>Mary E King</cp:lastModifiedBy>
  <cp:revision>2</cp:revision>
  <cp:lastPrinted>2018-02-12T20:18:00Z</cp:lastPrinted>
  <dcterms:created xsi:type="dcterms:W3CDTF">2018-02-12T21:33:00Z</dcterms:created>
  <dcterms:modified xsi:type="dcterms:W3CDTF">2018-02-12T21:33:00Z</dcterms:modified>
</cp:coreProperties>
</file>