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7008E" w14:textId="4D4E8F8D" w:rsidR="00956623" w:rsidRPr="00C11BA7" w:rsidRDefault="00C86792" w:rsidP="00403EED">
      <w:pPr>
        <w:pStyle w:val="ListBullet"/>
        <w:numPr>
          <w:ilvl w:val="0"/>
          <w:numId w:val="0"/>
        </w:numPr>
        <w:ind w:left="-150" w:hanging="360"/>
        <w:jc w:val="both"/>
        <w:rPr>
          <w:rFonts w:asciiTheme="minorHAnsi" w:hAnsiTheme="minorHAnsi" w:cstheme="minorHAnsi"/>
          <w:sz w:val="36"/>
          <w:szCs w:val="36"/>
        </w:rPr>
      </w:pPr>
      <w:r w:rsidRPr="00C11BA7">
        <w:rPr>
          <w:rFonts w:asciiTheme="minorHAnsi" w:hAnsiTheme="minorHAnsi" w:cstheme="minorHAnsi"/>
          <w:sz w:val="36"/>
          <w:szCs w:val="36"/>
        </w:rPr>
        <w:t xml:space="preserve">Prof </w:t>
      </w:r>
      <w:r w:rsidR="00442AA9" w:rsidRPr="00C11BA7">
        <w:rPr>
          <w:rFonts w:asciiTheme="minorHAnsi" w:hAnsiTheme="minorHAnsi" w:cstheme="minorHAnsi"/>
          <w:sz w:val="36"/>
          <w:szCs w:val="36"/>
        </w:rPr>
        <w:t>G</w:t>
      </w:r>
      <w:r w:rsidR="00956623" w:rsidRPr="00C11BA7">
        <w:rPr>
          <w:rFonts w:asciiTheme="minorHAnsi" w:hAnsiTheme="minorHAnsi" w:cstheme="minorHAnsi"/>
          <w:sz w:val="36"/>
          <w:szCs w:val="36"/>
        </w:rPr>
        <w:t>reg Clark</w:t>
      </w:r>
      <w:r w:rsidR="000D3EAA" w:rsidRPr="00C11BA7">
        <w:rPr>
          <w:rFonts w:asciiTheme="minorHAnsi" w:hAnsiTheme="minorHAnsi" w:cstheme="minorHAnsi"/>
          <w:sz w:val="36"/>
          <w:szCs w:val="36"/>
        </w:rPr>
        <w:t xml:space="preserve"> CBE</w:t>
      </w:r>
      <w:r w:rsidR="00461DA1">
        <w:rPr>
          <w:rFonts w:asciiTheme="minorHAnsi" w:hAnsiTheme="minorHAnsi" w:cstheme="minorHAnsi"/>
          <w:sz w:val="36"/>
          <w:szCs w:val="36"/>
        </w:rPr>
        <w:t xml:space="preserve"> </w:t>
      </w:r>
      <w:proofErr w:type="spellStart"/>
      <w:r w:rsidR="00461DA1">
        <w:rPr>
          <w:rFonts w:asciiTheme="minorHAnsi" w:hAnsiTheme="minorHAnsi" w:cstheme="minorHAnsi"/>
          <w:sz w:val="36"/>
          <w:szCs w:val="36"/>
        </w:rPr>
        <w:t>FAcSS</w:t>
      </w:r>
      <w:proofErr w:type="spellEnd"/>
    </w:p>
    <w:p w14:paraId="4507D194" w14:textId="65895EE7" w:rsidR="005B7BD5" w:rsidRPr="002C211B" w:rsidRDefault="005B7BD5" w:rsidP="00055748">
      <w:pPr>
        <w:pStyle w:val="ListBullet"/>
        <w:numPr>
          <w:ilvl w:val="0"/>
          <w:numId w:val="0"/>
        </w:numPr>
        <w:tabs>
          <w:tab w:val="left" w:pos="720"/>
        </w:tabs>
        <w:jc w:val="both"/>
        <w:rPr>
          <w:rFonts w:asciiTheme="minorHAnsi" w:hAnsiTheme="minorHAnsi" w:cstheme="minorHAnsi"/>
          <w:sz w:val="20"/>
          <w:szCs w:val="20"/>
        </w:rPr>
      </w:pPr>
    </w:p>
    <w:p w14:paraId="1F087524" w14:textId="730BA3F6" w:rsidR="00B8112C" w:rsidRPr="00182F1B" w:rsidRDefault="00C11BA7" w:rsidP="009D445D">
      <w:pPr>
        <w:pStyle w:val="ListBullet"/>
        <w:numPr>
          <w:ilvl w:val="0"/>
          <w:numId w:val="21"/>
        </w:numPr>
        <w:tabs>
          <w:tab w:val="left" w:pos="720"/>
        </w:tabs>
        <w:jc w:val="both"/>
        <w:rPr>
          <w:rFonts w:asciiTheme="minorHAnsi" w:hAnsiTheme="minorHAnsi" w:cstheme="minorHAnsi"/>
          <w:b/>
          <w:sz w:val="20"/>
          <w:szCs w:val="20"/>
        </w:rPr>
      </w:pPr>
      <w:r w:rsidRPr="00182F1B">
        <w:rPr>
          <w:rFonts w:asciiTheme="minorHAnsi" w:hAnsiTheme="minorHAnsi" w:cstheme="minorHAnsi"/>
          <w:b/>
          <w:sz w:val="20"/>
          <w:szCs w:val="20"/>
        </w:rPr>
        <w:t>PROFILE</w:t>
      </w:r>
    </w:p>
    <w:p w14:paraId="274E6200" w14:textId="312E9309" w:rsidR="00BA3409" w:rsidRPr="00182F1B" w:rsidRDefault="00BA3409" w:rsidP="00BA3409">
      <w:pPr>
        <w:pStyle w:val="ListBullet"/>
        <w:numPr>
          <w:ilvl w:val="0"/>
          <w:numId w:val="0"/>
        </w:numPr>
        <w:tabs>
          <w:tab w:val="left" w:pos="720"/>
        </w:tabs>
        <w:jc w:val="both"/>
        <w:rPr>
          <w:rFonts w:asciiTheme="minorHAnsi" w:hAnsiTheme="minorHAnsi" w:cstheme="minorHAnsi"/>
          <w:sz w:val="20"/>
          <w:szCs w:val="20"/>
        </w:rPr>
      </w:pPr>
    </w:p>
    <w:p w14:paraId="5BA44152" w14:textId="3C580260" w:rsidR="00885D09" w:rsidRPr="00182F1B" w:rsidRDefault="00BA3409" w:rsidP="002C211B">
      <w:pPr>
        <w:pStyle w:val="ListBullet"/>
        <w:numPr>
          <w:ilvl w:val="0"/>
          <w:numId w:val="0"/>
        </w:numPr>
        <w:tabs>
          <w:tab w:val="left" w:pos="720"/>
        </w:tabs>
        <w:ind w:left="-540"/>
        <w:jc w:val="both"/>
        <w:rPr>
          <w:rFonts w:asciiTheme="minorHAnsi" w:hAnsiTheme="minorHAnsi" w:cstheme="minorHAnsi"/>
          <w:sz w:val="20"/>
          <w:szCs w:val="20"/>
        </w:rPr>
      </w:pPr>
      <w:r w:rsidRPr="00182F1B">
        <w:rPr>
          <w:rFonts w:asciiTheme="minorHAnsi" w:hAnsiTheme="minorHAnsi" w:cstheme="minorHAnsi"/>
          <w:sz w:val="20"/>
          <w:szCs w:val="20"/>
        </w:rPr>
        <w:t>Greg Clark is</w:t>
      </w:r>
      <w:r w:rsidR="00461DA1">
        <w:rPr>
          <w:rFonts w:asciiTheme="minorHAnsi" w:hAnsiTheme="minorHAnsi" w:cstheme="minorHAnsi"/>
          <w:sz w:val="20"/>
          <w:szCs w:val="20"/>
        </w:rPr>
        <w:t xml:space="preserve"> a global advisor </w:t>
      </w:r>
      <w:r w:rsidR="005B7BD5" w:rsidRPr="00182F1B">
        <w:rPr>
          <w:rFonts w:asciiTheme="minorHAnsi" w:hAnsiTheme="minorHAnsi" w:cstheme="minorHAnsi"/>
          <w:sz w:val="20"/>
          <w:szCs w:val="20"/>
        </w:rPr>
        <w:t>and non-executive director on cities and urban development.</w:t>
      </w:r>
      <w:r w:rsidRPr="00182F1B">
        <w:rPr>
          <w:rFonts w:asciiTheme="minorHAnsi" w:hAnsiTheme="minorHAnsi" w:cstheme="minorHAnsi"/>
          <w:sz w:val="20"/>
          <w:szCs w:val="20"/>
        </w:rPr>
        <w:t xml:space="preserve"> </w:t>
      </w:r>
      <w:r w:rsidR="002C211B" w:rsidRPr="00182F1B">
        <w:rPr>
          <w:rFonts w:asciiTheme="minorHAnsi" w:hAnsiTheme="minorHAnsi" w:cstheme="minorHAnsi"/>
          <w:sz w:val="20"/>
          <w:szCs w:val="20"/>
        </w:rPr>
        <w:t xml:space="preserve"> </w:t>
      </w:r>
      <w:r w:rsidR="005B7BD5" w:rsidRPr="00182F1B">
        <w:rPr>
          <w:rFonts w:asciiTheme="minorHAnsi" w:hAnsiTheme="minorHAnsi" w:cstheme="minorHAnsi"/>
          <w:sz w:val="20"/>
          <w:szCs w:val="20"/>
        </w:rPr>
        <w:t xml:space="preserve">He is </w:t>
      </w:r>
      <w:r w:rsidRPr="00182F1B">
        <w:rPr>
          <w:rFonts w:asciiTheme="minorHAnsi" w:hAnsiTheme="minorHAnsi" w:cstheme="minorHAnsi"/>
          <w:sz w:val="20"/>
          <w:szCs w:val="20"/>
        </w:rPr>
        <w:t xml:space="preserve">chairman of the </w:t>
      </w:r>
      <w:r w:rsidRPr="00182F1B">
        <w:rPr>
          <w:rFonts w:asciiTheme="minorHAnsi" w:hAnsiTheme="minorHAnsi" w:cstheme="minorHAnsi"/>
          <w:b/>
          <w:sz w:val="20"/>
          <w:szCs w:val="20"/>
        </w:rPr>
        <w:t>Business of Cities Ltd</w:t>
      </w:r>
      <w:r w:rsidRPr="00182F1B">
        <w:rPr>
          <w:rFonts w:asciiTheme="minorHAnsi" w:hAnsiTheme="minorHAnsi" w:cstheme="minorHAnsi"/>
          <w:sz w:val="20"/>
          <w:szCs w:val="20"/>
        </w:rPr>
        <w:t xml:space="preserve">, </w:t>
      </w:r>
      <w:r w:rsidR="00055748" w:rsidRPr="00182F1B">
        <w:rPr>
          <w:rFonts w:asciiTheme="minorHAnsi" w:hAnsiTheme="minorHAnsi" w:cstheme="minorHAnsi"/>
          <w:sz w:val="20"/>
          <w:szCs w:val="20"/>
        </w:rPr>
        <w:t xml:space="preserve">which </w:t>
      </w:r>
      <w:r w:rsidRPr="00182F1B">
        <w:rPr>
          <w:rFonts w:asciiTheme="minorHAnsi" w:hAnsiTheme="minorHAnsi" w:cstheme="minorHAnsi"/>
          <w:sz w:val="20"/>
          <w:szCs w:val="20"/>
        </w:rPr>
        <w:t>provide</w:t>
      </w:r>
      <w:r w:rsidR="00055748" w:rsidRPr="00182F1B">
        <w:rPr>
          <w:rFonts w:asciiTheme="minorHAnsi" w:hAnsiTheme="minorHAnsi" w:cstheme="minorHAnsi"/>
          <w:sz w:val="20"/>
          <w:szCs w:val="20"/>
        </w:rPr>
        <w:t>s</w:t>
      </w:r>
      <w:r w:rsidRPr="00182F1B">
        <w:rPr>
          <w:rFonts w:asciiTheme="minorHAnsi" w:hAnsiTheme="minorHAnsi" w:cstheme="minorHAnsi"/>
          <w:sz w:val="20"/>
          <w:szCs w:val="20"/>
        </w:rPr>
        <w:t xml:space="preserve"> intelligence and benchmarking services</w:t>
      </w:r>
      <w:r w:rsidR="00C0582F" w:rsidRPr="00182F1B">
        <w:rPr>
          <w:rFonts w:asciiTheme="minorHAnsi" w:hAnsiTheme="minorHAnsi" w:cstheme="minorHAnsi"/>
          <w:sz w:val="20"/>
          <w:szCs w:val="20"/>
        </w:rPr>
        <w:t xml:space="preserve"> on</w:t>
      </w:r>
      <w:r w:rsidRPr="00182F1B">
        <w:rPr>
          <w:rFonts w:asciiTheme="minorHAnsi" w:hAnsiTheme="minorHAnsi" w:cstheme="minorHAnsi"/>
          <w:sz w:val="20"/>
          <w:szCs w:val="20"/>
        </w:rPr>
        <w:t xml:space="preserve"> cities </w:t>
      </w:r>
      <w:r w:rsidR="009D1C17" w:rsidRPr="00182F1B">
        <w:rPr>
          <w:rFonts w:asciiTheme="minorHAnsi" w:hAnsiTheme="minorHAnsi" w:cstheme="minorHAnsi"/>
          <w:sz w:val="20"/>
          <w:szCs w:val="20"/>
        </w:rPr>
        <w:t>to a global client base</w:t>
      </w:r>
      <w:r w:rsidR="009C6909" w:rsidRPr="00182F1B">
        <w:rPr>
          <w:rFonts w:asciiTheme="minorHAnsi" w:hAnsiTheme="minorHAnsi" w:cstheme="minorHAnsi"/>
          <w:sz w:val="20"/>
          <w:szCs w:val="20"/>
        </w:rPr>
        <w:t xml:space="preserve"> on urban development issues</w:t>
      </w:r>
      <w:r w:rsidRPr="00182F1B">
        <w:rPr>
          <w:rFonts w:asciiTheme="minorHAnsi" w:hAnsiTheme="minorHAnsi" w:cstheme="minorHAnsi"/>
          <w:sz w:val="20"/>
          <w:szCs w:val="20"/>
        </w:rPr>
        <w:t>.</w:t>
      </w:r>
      <w:r w:rsidR="00055748" w:rsidRPr="00182F1B">
        <w:rPr>
          <w:rFonts w:asciiTheme="minorHAnsi" w:hAnsiTheme="minorHAnsi" w:cstheme="minorHAnsi"/>
          <w:sz w:val="20"/>
          <w:szCs w:val="20"/>
        </w:rPr>
        <w:t xml:space="preserve"> </w:t>
      </w:r>
      <w:r w:rsidR="00885D09" w:rsidRPr="00182F1B">
        <w:rPr>
          <w:rFonts w:asciiTheme="minorHAnsi" w:hAnsiTheme="minorHAnsi" w:cstheme="minorHAnsi"/>
          <w:sz w:val="20"/>
          <w:szCs w:val="20"/>
        </w:rPr>
        <w:t xml:space="preserve">Greg Clark’s role as company chairman and founder is augmented by activities as a </w:t>
      </w:r>
      <w:r w:rsidR="00885D09" w:rsidRPr="00182F1B">
        <w:rPr>
          <w:rFonts w:asciiTheme="minorHAnsi" w:hAnsiTheme="minorHAnsi" w:cstheme="minorHAnsi"/>
          <w:b/>
          <w:sz w:val="20"/>
          <w:szCs w:val="20"/>
        </w:rPr>
        <w:t>global advisor</w:t>
      </w:r>
      <w:r w:rsidR="005B7BD5" w:rsidRPr="00182F1B">
        <w:rPr>
          <w:rFonts w:asciiTheme="minorHAnsi" w:hAnsiTheme="minorHAnsi" w:cstheme="minorHAnsi"/>
          <w:sz w:val="20"/>
          <w:szCs w:val="20"/>
        </w:rPr>
        <w:t xml:space="preserve"> on city </w:t>
      </w:r>
      <w:r w:rsidR="00885D09" w:rsidRPr="00182F1B">
        <w:rPr>
          <w:rFonts w:asciiTheme="minorHAnsi" w:hAnsiTheme="minorHAnsi" w:cstheme="minorHAnsi"/>
          <w:sz w:val="20"/>
          <w:szCs w:val="20"/>
        </w:rPr>
        <w:t>development</w:t>
      </w:r>
      <w:r w:rsidR="00C0582F" w:rsidRPr="00182F1B">
        <w:rPr>
          <w:rFonts w:asciiTheme="minorHAnsi" w:hAnsiTheme="minorHAnsi" w:cstheme="minorHAnsi"/>
          <w:sz w:val="20"/>
          <w:szCs w:val="20"/>
        </w:rPr>
        <w:t>,</w:t>
      </w:r>
      <w:r w:rsidR="00885D09" w:rsidRPr="00182F1B">
        <w:rPr>
          <w:rFonts w:asciiTheme="minorHAnsi" w:hAnsiTheme="minorHAnsi" w:cstheme="minorHAnsi"/>
          <w:sz w:val="20"/>
          <w:szCs w:val="20"/>
        </w:rPr>
        <w:t xml:space="preserve"> </w:t>
      </w:r>
      <w:r w:rsidR="00C0582F" w:rsidRPr="00182F1B">
        <w:rPr>
          <w:rFonts w:asciiTheme="minorHAnsi" w:hAnsiTheme="minorHAnsi" w:cstheme="minorHAnsi"/>
          <w:sz w:val="20"/>
          <w:szCs w:val="20"/>
        </w:rPr>
        <w:t xml:space="preserve">and as a </w:t>
      </w:r>
      <w:r w:rsidR="00C0582F" w:rsidRPr="00182F1B">
        <w:rPr>
          <w:rFonts w:asciiTheme="minorHAnsi" w:hAnsiTheme="minorHAnsi" w:cstheme="minorHAnsi"/>
          <w:b/>
          <w:sz w:val="20"/>
          <w:szCs w:val="20"/>
        </w:rPr>
        <w:t>non-executive director</w:t>
      </w:r>
      <w:r w:rsidR="00C0582F" w:rsidRPr="00182F1B">
        <w:rPr>
          <w:rFonts w:asciiTheme="minorHAnsi" w:hAnsiTheme="minorHAnsi" w:cstheme="minorHAnsi"/>
          <w:sz w:val="20"/>
          <w:szCs w:val="20"/>
        </w:rPr>
        <w:t xml:space="preserve"> </w:t>
      </w:r>
      <w:r w:rsidR="00885D09" w:rsidRPr="00182F1B">
        <w:rPr>
          <w:rFonts w:asciiTheme="minorHAnsi" w:hAnsiTheme="minorHAnsi" w:cstheme="minorHAnsi"/>
          <w:sz w:val="20"/>
          <w:szCs w:val="20"/>
        </w:rPr>
        <w:t>such as:</w:t>
      </w:r>
    </w:p>
    <w:p w14:paraId="7D6F0063" w14:textId="30750634" w:rsidR="00885D09" w:rsidRPr="00182F1B" w:rsidRDefault="00885D09" w:rsidP="00C11BA7">
      <w:pPr>
        <w:pStyle w:val="ListBullet"/>
        <w:numPr>
          <w:ilvl w:val="0"/>
          <w:numId w:val="0"/>
        </w:numPr>
        <w:tabs>
          <w:tab w:val="left" w:pos="720"/>
        </w:tabs>
        <w:ind w:left="-540"/>
        <w:jc w:val="both"/>
        <w:rPr>
          <w:rFonts w:asciiTheme="minorHAnsi" w:hAnsiTheme="minorHAnsi" w:cstheme="minorHAnsi"/>
          <w:sz w:val="20"/>
          <w:szCs w:val="20"/>
        </w:rPr>
      </w:pPr>
    </w:p>
    <w:p w14:paraId="3A8FEC64" w14:textId="77777777" w:rsidR="00055748" w:rsidRPr="00182F1B" w:rsidRDefault="00055748" w:rsidP="00055748">
      <w:pPr>
        <w:pStyle w:val="ListBullet"/>
        <w:numPr>
          <w:ilvl w:val="0"/>
          <w:numId w:val="0"/>
        </w:numPr>
        <w:tabs>
          <w:tab w:val="left" w:pos="720"/>
        </w:tabs>
        <w:ind w:left="-540"/>
        <w:jc w:val="both"/>
        <w:rPr>
          <w:rFonts w:asciiTheme="minorHAnsi" w:hAnsiTheme="minorHAnsi" w:cstheme="minorHAnsi"/>
          <w:sz w:val="20"/>
          <w:szCs w:val="20"/>
        </w:rPr>
      </w:pPr>
      <w:r w:rsidRPr="00182F1B">
        <w:rPr>
          <w:rFonts w:asciiTheme="minorHAnsi" w:hAnsiTheme="minorHAnsi" w:cstheme="minorHAnsi"/>
          <w:sz w:val="20"/>
          <w:szCs w:val="20"/>
        </w:rPr>
        <w:t>Global Advisor Roles:</w:t>
      </w:r>
    </w:p>
    <w:p w14:paraId="319B4BD4" w14:textId="40000581" w:rsidR="00C05C9C" w:rsidRPr="00182F1B" w:rsidRDefault="00C05C9C" w:rsidP="00C05C9C">
      <w:pPr>
        <w:pStyle w:val="ListParagraph"/>
        <w:numPr>
          <w:ilvl w:val="0"/>
          <w:numId w:val="2"/>
        </w:numPr>
        <w:spacing w:after="0" w:line="240" w:lineRule="auto"/>
        <w:ind w:left="-94" w:right="283"/>
        <w:jc w:val="both"/>
        <w:rPr>
          <w:rFonts w:asciiTheme="minorHAnsi" w:hAnsiTheme="minorHAnsi" w:cstheme="minorHAnsi"/>
          <w:sz w:val="20"/>
          <w:szCs w:val="20"/>
        </w:rPr>
      </w:pPr>
      <w:r w:rsidRPr="00182F1B">
        <w:rPr>
          <w:rFonts w:asciiTheme="minorHAnsi" w:hAnsiTheme="minorHAnsi" w:cstheme="minorHAnsi"/>
          <w:sz w:val="20"/>
          <w:szCs w:val="20"/>
        </w:rPr>
        <w:t>Hon Professor, and Co-Chairman of B</w:t>
      </w:r>
      <w:r w:rsidR="00497E28">
        <w:rPr>
          <w:rFonts w:asciiTheme="minorHAnsi" w:hAnsiTheme="minorHAnsi" w:cstheme="minorHAnsi"/>
          <w:sz w:val="20"/>
          <w:szCs w:val="20"/>
        </w:rPr>
        <w:t>oard, City Leadership Lab</w:t>
      </w:r>
      <w:r w:rsidRPr="00182F1B">
        <w:rPr>
          <w:rFonts w:asciiTheme="minorHAnsi" w:hAnsiTheme="minorHAnsi" w:cstheme="minorHAnsi"/>
          <w:sz w:val="20"/>
          <w:szCs w:val="20"/>
        </w:rPr>
        <w:t xml:space="preserve">, </w:t>
      </w:r>
      <w:r w:rsidRPr="00182F1B">
        <w:rPr>
          <w:rFonts w:asciiTheme="minorHAnsi" w:hAnsiTheme="minorHAnsi" w:cstheme="minorHAnsi"/>
          <w:b/>
          <w:sz w:val="20"/>
          <w:szCs w:val="20"/>
        </w:rPr>
        <w:t>University College London</w:t>
      </w:r>
      <w:r w:rsidRPr="00182F1B">
        <w:rPr>
          <w:rFonts w:asciiTheme="minorHAnsi" w:hAnsiTheme="minorHAnsi" w:cstheme="minorHAnsi"/>
          <w:sz w:val="20"/>
          <w:szCs w:val="20"/>
        </w:rPr>
        <w:t>.</w:t>
      </w:r>
    </w:p>
    <w:p w14:paraId="3E6C7C5D" w14:textId="28CBE84B" w:rsidR="00055748" w:rsidRPr="00182F1B" w:rsidRDefault="00055748" w:rsidP="00055748">
      <w:pPr>
        <w:pStyle w:val="ListParagraph"/>
        <w:numPr>
          <w:ilvl w:val="0"/>
          <w:numId w:val="2"/>
        </w:numPr>
        <w:spacing w:after="0" w:line="240" w:lineRule="auto"/>
        <w:ind w:left="-94" w:right="283"/>
        <w:jc w:val="both"/>
        <w:rPr>
          <w:rFonts w:asciiTheme="minorHAnsi" w:hAnsiTheme="minorHAnsi" w:cstheme="minorHAnsi"/>
          <w:sz w:val="20"/>
          <w:szCs w:val="20"/>
        </w:rPr>
      </w:pPr>
      <w:r w:rsidRPr="00182F1B">
        <w:rPr>
          <w:rFonts w:asciiTheme="minorHAnsi" w:hAnsiTheme="minorHAnsi" w:cstheme="minorHAnsi"/>
          <w:sz w:val="20"/>
          <w:szCs w:val="20"/>
        </w:rPr>
        <w:t xml:space="preserve">Global Fellow, Metropolitan Policy Programme, </w:t>
      </w:r>
      <w:r w:rsidRPr="00182F1B">
        <w:rPr>
          <w:rFonts w:asciiTheme="minorHAnsi" w:hAnsiTheme="minorHAnsi" w:cstheme="minorHAnsi"/>
          <w:b/>
          <w:sz w:val="20"/>
          <w:szCs w:val="20"/>
        </w:rPr>
        <w:t>The Brookings Institution</w:t>
      </w:r>
      <w:r w:rsidRPr="00182F1B">
        <w:rPr>
          <w:rFonts w:asciiTheme="minorHAnsi" w:hAnsiTheme="minorHAnsi" w:cstheme="minorHAnsi"/>
          <w:sz w:val="20"/>
          <w:szCs w:val="20"/>
        </w:rPr>
        <w:t>, Washington DC.</w:t>
      </w:r>
    </w:p>
    <w:p w14:paraId="62EBD2ED" w14:textId="77777777" w:rsidR="00055748" w:rsidRPr="00182F1B" w:rsidRDefault="00055748" w:rsidP="00055748">
      <w:pPr>
        <w:pStyle w:val="ListParagraph"/>
        <w:numPr>
          <w:ilvl w:val="0"/>
          <w:numId w:val="2"/>
        </w:numPr>
        <w:spacing w:after="0" w:line="240" w:lineRule="auto"/>
        <w:ind w:left="-94" w:right="283"/>
        <w:jc w:val="both"/>
        <w:rPr>
          <w:rFonts w:asciiTheme="minorHAnsi" w:hAnsiTheme="minorHAnsi" w:cstheme="minorHAnsi"/>
          <w:sz w:val="20"/>
          <w:szCs w:val="20"/>
        </w:rPr>
      </w:pPr>
      <w:r w:rsidRPr="00182F1B">
        <w:rPr>
          <w:rFonts w:asciiTheme="minorHAnsi" w:hAnsiTheme="minorHAnsi" w:cstheme="minorHAnsi"/>
          <w:sz w:val="20"/>
          <w:szCs w:val="20"/>
        </w:rPr>
        <w:t xml:space="preserve">Senior Fellow, </w:t>
      </w:r>
      <w:r w:rsidRPr="00182F1B">
        <w:rPr>
          <w:rFonts w:asciiTheme="minorHAnsi" w:hAnsiTheme="minorHAnsi" w:cstheme="minorHAnsi"/>
          <w:b/>
          <w:sz w:val="20"/>
          <w:szCs w:val="20"/>
        </w:rPr>
        <w:t>Urban Land Institute</w:t>
      </w:r>
      <w:r w:rsidRPr="00182F1B">
        <w:rPr>
          <w:rFonts w:asciiTheme="minorHAnsi" w:hAnsiTheme="minorHAnsi" w:cstheme="minorHAnsi"/>
          <w:sz w:val="20"/>
          <w:szCs w:val="20"/>
        </w:rPr>
        <w:t xml:space="preserve"> (ULI), Europe.</w:t>
      </w:r>
    </w:p>
    <w:p w14:paraId="0C07B175" w14:textId="77777777" w:rsidR="00055748" w:rsidRPr="00182F1B" w:rsidRDefault="00055748" w:rsidP="00055748">
      <w:pPr>
        <w:pStyle w:val="ListParagraph"/>
        <w:numPr>
          <w:ilvl w:val="0"/>
          <w:numId w:val="2"/>
        </w:numPr>
        <w:spacing w:after="0" w:line="240" w:lineRule="auto"/>
        <w:ind w:left="-94" w:right="283"/>
        <w:jc w:val="both"/>
        <w:rPr>
          <w:rFonts w:asciiTheme="minorHAnsi" w:hAnsiTheme="minorHAnsi" w:cstheme="minorHAnsi"/>
          <w:sz w:val="20"/>
          <w:szCs w:val="20"/>
        </w:rPr>
      </w:pPr>
      <w:r w:rsidRPr="00182F1B">
        <w:rPr>
          <w:rFonts w:asciiTheme="minorHAnsi" w:hAnsiTheme="minorHAnsi" w:cstheme="minorHAnsi"/>
          <w:sz w:val="20"/>
          <w:szCs w:val="20"/>
        </w:rPr>
        <w:t>Strategic Advisor,</w:t>
      </w:r>
      <w:r w:rsidRPr="00182F1B">
        <w:rPr>
          <w:rFonts w:asciiTheme="minorHAnsi" w:hAnsiTheme="minorHAnsi" w:cstheme="minorHAnsi"/>
          <w:b/>
          <w:sz w:val="20"/>
          <w:szCs w:val="20"/>
        </w:rPr>
        <w:t xml:space="preserve"> OECD</w:t>
      </w:r>
      <w:r w:rsidRPr="00182F1B">
        <w:rPr>
          <w:rFonts w:asciiTheme="minorHAnsi" w:hAnsiTheme="minorHAnsi" w:cstheme="minorHAnsi"/>
          <w:sz w:val="20"/>
          <w:szCs w:val="20"/>
        </w:rPr>
        <w:t xml:space="preserve"> Local Economy Programme, OECD, Paris.</w:t>
      </w:r>
    </w:p>
    <w:p w14:paraId="1E2F8370" w14:textId="77777777" w:rsidR="00055748" w:rsidRPr="00182F1B" w:rsidRDefault="00055748" w:rsidP="00055748">
      <w:pPr>
        <w:pStyle w:val="ListParagraph"/>
        <w:numPr>
          <w:ilvl w:val="0"/>
          <w:numId w:val="2"/>
        </w:numPr>
        <w:spacing w:after="0" w:line="240" w:lineRule="auto"/>
        <w:ind w:left="-94" w:right="283"/>
        <w:jc w:val="both"/>
        <w:rPr>
          <w:rFonts w:asciiTheme="minorHAnsi" w:hAnsiTheme="minorHAnsi" w:cstheme="minorHAnsi"/>
          <w:sz w:val="20"/>
          <w:szCs w:val="20"/>
        </w:rPr>
      </w:pPr>
      <w:r w:rsidRPr="00182F1B">
        <w:rPr>
          <w:rFonts w:asciiTheme="minorHAnsi" w:hAnsiTheme="minorHAnsi" w:cstheme="minorHAnsi"/>
          <w:sz w:val="20"/>
          <w:szCs w:val="20"/>
        </w:rPr>
        <w:t xml:space="preserve">Global Fellow, </w:t>
      </w:r>
      <w:r w:rsidRPr="00182F1B">
        <w:rPr>
          <w:rFonts w:asciiTheme="minorHAnsi" w:hAnsiTheme="minorHAnsi" w:cstheme="minorHAnsi"/>
          <w:b/>
          <w:sz w:val="20"/>
          <w:szCs w:val="20"/>
        </w:rPr>
        <w:t>LSE Cities</w:t>
      </w:r>
      <w:r w:rsidRPr="00182F1B">
        <w:rPr>
          <w:rFonts w:asciiTheme="minorHAnsi" w:hAnsiTheme="minorHAnsi" w:cstheme="minorHAnsi"/>
          <w:sz w:val="20"/>
          <w:szCs w:val="20"/>
        </w:rPr>
        <w:t xml:space="preserve">, The </w:t>
      </w:r>
      <w:r w:rsidRPr="00182F1B">
        <w:rPr>
          <w:rFonts w:asciiTheme="minorHAnsi" w:hAnsiTheme="minorHAnsi" w:cstheme="minorHAnsi"/>
          <w:b/>
          <w:sz w:val="20"/>
          <w:szCs w:val="20"/>
        </w:rPr>
        <w:t>London School of Economics</w:t>
      </w:r>
      <w:r w:rsidRPr="00182F1B">
        <w:rPr>
          <w:rFonts w:asciiTheme="minorHAnsi" w:hAnsiTheme="minorHAnsi" w:cstheme="minorHAnsi"/>
          <w:sz w:val="20"/>
          <w:szCs w:val="20"/>
        </w:rPr>
        <w:t>.</w:t>
      </w:r>
    </w:p>
    <w:p w14:paraId="1FD2206E" w14:textId="77777777" w:rsidR="00055748" w:rsidRPr="00182F1B" w:rsidRDefault="00055748" w:rsidP="00055748">
      <w:pPr>
        <w:pStyle w:val="ListParagraph"/>
        <w:numPr>
          <w:ilvl w:val="0"/>
          <w:numId w:val="2"/>
        </w:numPr>
        <w:spacing w:after="0" w:line="240" w:lineRule="auto"/>
        <w:ind w:left="-94" w:right="283"/>
        <w:jc w:val="both"/>
        <w:rPr>
          <w:rFonts w:asciiTheme="minorHAnsi" w:hAnsiTheme="minorHAnsi" w:cstheme="minorHAnsi"/>
          <w:sz w:val="20"/>
          <w:szCs w:val="20"/>
        </w:rPr>
      </w:pPr>
      <w:r w:rsidRPr="00182F1B">
        <w:rPr>
          <w:rFonts w:asciiTheme="minorHAnsi" w:hAnsiTheme="minorHAnsi" w:cstheme="minorHAnsi"/>
          <w:sz w:val="20"/>
          <w:szCs w:val="20"/>
        </w:rPr>
        <w:t xml:space="preserve">Fellow, </w:t>
      </w:r>
      <w:r w:rsidRPr="00182F1B">
        <w:rPr>
          <w:rFonts w:asciiTheme="minorHAnsi" w:hAnsiTheme="minorHAnsi" w:cstheme="minorHAnsi"/>
          <w:b/>
          <w:sz w:val="20"/>
          <w:szCs w:val="20"/>
        </w:rPr>
        <w:t>Future Cities Catapult,</w:t>
      </w:r>
      <w:r w:rsidRPr="00182F1B">
        <w:rPr>
          <w:rFonts w:asciiTheme="minorHAnsi" w:hAnsiTheme="minorHAnsi" w:cstheme="minorHAnsi"/>
          <w:sz w:val="20"/>
          <w:szCs w:val="20"/>
        </w:rPr>
        <w:t xml:space="preserve"> UK</w:t>
      </w:r>
    </w:p>
    <w:p w14:paraId="5490300B" w14:textId="5B32CD0A" w:rsidR="00055748" w:rsidRPr="00182F1B" w:rsidRDefault="00055748" w:rsidP="00055748">
      <w:pPr>
        <w:pStyle w:val="ListBullet"/>
        <w:numPr>
          <w:ilvl w:val="0"/>
          <w:numId w:val="0"/>
        </w:numPr>
        <w:tabs>
          <w:tab w:val="left" w:pos="720"/>
        </w:tabs>
        <w:jc w:val="both"/>
        <w:rPr>
          <w:rFonts w:asciiTheme="minorHAnsi" w:hAnsiTheme="minorHAnsi" w:cstheme="minorHAnsi"/>
          <w:sz w:val="20"/>
          <w:szCs w:val="20"/>
        </w:rPr>
      </w:pPr>
    </w:p>
    <w:p w14:paraId="070B51E3" w14:textId="3322AE94" w:rsidR="00C0582F" w:rsidRPr="00182F1B" w:rsidRDefault="00C0582F" w:rsidP="002C211B">
      <w:pPr>
        <w:pStyle w:val="ListBullet"/>
        <w:numPr>
          <w:ilvl w:val="0"/>
          <w:numId w:val="0"/>
        </w:numPr>
        <w:tabs>
          <w:tab w:val="left" w:pos="720"/>
        </w:tabs>
        <w:ind w:left="-540"/>
        <w:jc w:val="both"/>
        <w:rPr>
          <w:rFonts w:asciiTheme="minorHAnsi" w:hAnsiTheme="minorHAnsi" w:cstheme="minorHAnsi"/>
          <w:sz w:val="20"/>
          <w:szCs w:val="20"/>
        </w:rPr>
      </w:pPr>
      <w:r w:rsidRPr="00182F1B">
        <w:rPr>
          <w:rFonts w:asciiTheme="minorHAnsi" w:hAnsiTheme="minorHAnsi" w:cstheme="minorHAnsi"/>
          <w:sz w:val="20"/>
          <w:szCs w:val="20"/>
        </w:rPr>
        <w:t>Non-Executive Roles</w:t>
      </w:r>
    </w:p>
    <w:p w14:paraId="6D285A03" w14:textId="72D28F53" w:rsidR="00885D09" w:rsidRPr="00182F1B" w:rsidRDefault="00885D09" w:rsidP="00885D09">
      <w:pPr>
        <w:pStyle w:val="ListParagraph"/>
        <w:numPr>
          <w:ilvl w:val="0"/>
          <w:numId w:val="2"/>
        </w:numPr>
        <w:spacing w:after="0" w:line="240" w:lineRule="auto"/>
        <w:ind w:left="-94" w:right="283"/>
        <w:jc w:val="both"/>
        <w:rPr>
          <w:rFonts w:asciiTheme="minorHAnsi" w:hAnsiTheme="minorHAnsi" w:cstheme="minorHAnsi"/>
          <w:sz w:val="20"/>
          <w:szCs w:val="20"/>
        </w:rPr>
      </w:pPr>
      <w:r w:rsidRPr="00182F1B">
        <w:rPr>
          <w:rFonts w:asciiTheme="minorHAnsi" w:hAnsiTheme="minorHAnsi" w:cstheme="minorHAnsi"/>
          <w:sz w:val="20"/>
          <w:szCs w:val="20"/>
        </w:rPr>
        <w:t xml:space="preserve">Board Member, </w:t>
      </w:r>
      <w:r w:rsidRPr="00182F1B">
        <w:rPr>
          <w:rFonts w:asciiTheme="minorHAnsi" w:hAnsiTheme="minorHAnsi" w:cstheme="minorHAnsi"/>
          <w:b/>
          <w:sz w:val="20"/>
          <w:szCs w:val="20"/>
        </w:rPr>
        <w:t>Transport for London</w:t>
      </w:r>
      <w:r w:rsidRPr="00182F1B">
        <w:rPr>
          <w:rFonts w:asciiTheme="minorHAnsi" w:hAnsiTheme="minorHAnsi" w:cstheme="minorHAnsi"/>
          <w:sz w:val="20"/>
          <w:szCs w:val="20"/>
        </w:rPr>
        <w:t>.</w:t>
      </w:r>
      <w:r w:rsidR="002C211B" w:rsidRPr="00182F1B">
        <w:rPr>
          <w:rFonts w:asciiTheme="minorHAnsi" w:hAnsiTheme="minorHAnsi" w:cstheme="minorHAnsi"/>
          <w:sz w:val="20"/>
          <w:szCs w:val="20"/>
        </w:rPr>
        <w:t xml:space="preserve"> (Chairman of </w:t>
      </w:r>
      <w:r w:rsidR="002C211B" w:rsidRPr="00182F1B">
        <w:rPr>
          <w:rFonts w:asciiTheme="minorHAnsi" w:hAnsiTheme="minorHAnsi" w:cstheme="minorHAnsi"/>
          <w:b/>
          <w:sz w:val="20"/>
          <w:szCs w:val="20"/>
        </w:rPr>
        <w:t>TfL Programmes and Investment Committee</w:t>
      </w:r>
      <w:r w:rsidR="002C211B" w:rsidRPr="00182F1B">
        <w:rPr>
          <w:rFonts w:asciiTheme="minorHAnsi" w:hAnsiTheme="minorHAnsi" w:cstheme="minorHAnsi"/>
          <w:sz w:val="20"/>
          <w:szCs w:val="20"/>
        </w:rPr>
        <w:t>).</w:t>
      </w:r>
    </w:p>
    <w:p w14:paraId="12D16A7A" w14:textId="5D3F880C" w:rsidR="0058763E" w:rsidRPr="00182F1B" w:rsidRDefault="0058763E" w:rsidP="00885D09">
      <w:pPr>
        <w:pStyle w:val="ListParagraph"/>
        <w:numPr>
          <w:ilvl w:val="0"/>
          <w:numId w:val="2"/>
        </w:numPr>
        <w:spacing w:after="0" w:line="240" w:lineRule="auto"/>
        <w:ind w:left="-94" w:right="283"/>
        <w:jc w:val="both"/>
        <w:rPr>
          <w:rFonts w:asciiTheme="minorHAnsi" w:hAnsiTheme="minorHAnsi" w:cstheme="minorHAnsi"/>
          <w:sz w:val="20"/>
          <w:szCs w:val="20"/>
        </w:rPr>
      </w:pPr>
      <w:r w:rsidRPr="00182F1B">
        <w:rPr>
          <w:rFonts w:asciiTheme="minorHAnsi" w:hAnsiTheme="minorHAnsi" w:cstheme="minorHAnsi"/>
          <w:sz w:val="20"/>
          <w:szCs w:val="20"/>
        </w:rPr>
        <w:t xml:space="preserve">Board Member, </w:t>
      </w:r>
      <w:r w:rsidRPr="00182F1B">
        <w:rPr>
          <w:rFonts w:asciiTheme="minorHAnsi" w:hAnsiTheme="minorHAnsi" w:cstheme="minorHAnsi"/>
          <w:b/>
          <w:sz w:val="20"/>
          <w:szCs w:val="20"/>
        </w:rPr>
        <w:t>London Economic Action Partnership</w:t>
      </w:r>
      <w:r w:rsidRPr="00182F1B">
        <w:rPr>
          <w:rFonts w:asciiTheme="minorHAnsi" w:hAnsiTheme="minorHAnsi" w:cstheme="minorHAnsi"/>
          <w:sz w:val="20"/>
          <w:szCs w:val="20"/>
        </w:rPr>
        <w:t>.</w:t>
      </w:r>
    </w:p>
    <w:p w14:paraId="2C90E3C4" w14:textId="76CB124F" w:rsidR="00885D09" w:rsidRPr="00182F1B" w:rsidRDefault="00885D09" w:rsidP="00C0582F">
      <w:pPr>
        <w:pStyle w:val="ListParagraph"/>
        <w:numPr>
          <w:ilvl w:val="0"/>
          <w:numId w:val="2"/>
        </w:numPr>
        <w:spacing w:after="0" w:line="240" w:lineRule="auto"/>
        <w:ind w:left="-94" w:right="283"/>
        <w:jc w:val="both"/>
        <w:rPr>
          <w:rFonts w:asciiTheme="minorHAnsi" w:hAnsiTheme="minorHAnsi" w:cstheme="minorHAnsi"/>
          <w:sz w:val="20"/>
          <w:szCs w:val="20"/>
        </w:rPr>
      </w:pPr>
      <w:r w:rsidRPr="00182F1B">
        <w:rPr>
          <w:rFonts w:asciiTheme="minorHAnsi" w:hAnsiTheme="minorHAnsi" w:cstheme="minorHAnsi"/>
          <w:sz w:val="20"/>
          <w:szCs w:val="20"/>
        </w:rPr>
        <w:t xml:space="preserve">Chairman, </w:t>
      </w:r>
      <w:r w:rsidRPr="00182F1B">
        <w:rPr>
          <w:rFonts w:asciiTheme="minorHAnsi" w:hAnsiTheme="minorHAnsi" w:cstheme="minorHAnsi"/>
          <w:b/>
          <w:sz w:val="20"/>
          <w:szCs w:val="20"/>
        </w:rPr>
        <w:t>J</w:t>
      </w:r>
      <w:r w:rsidR="00B22DF0" w:rsidRPr="00182F1B">
        <w:rPr>
          <w:rFonts w:asciiTheme="minorHAnsi" w:hAnsiTheme="minorHAnsi" w:cstheme="minorHAnsi"/>
          <w:b/>
          <w:sz w:val="20"/>
          <w:szCs w:val="20"/>
        </w:rPr>
        <w:t xml:space="preserve">ones </w:t>
      </w:r>
      <w:r w:rsidRPr="00182F1B">
        <w:rPr>
          <w:rFonts w:asciiTheme="minorHAnsi" w:hAnsiTheme="minorHAnsi" w:cstheme="minorHAnsi"/>
          <w:b/>
          <w:sz w:val="20"/>
          <w:szCs w:val="20"/>
        </w:rPr>
        <w:t>L</w:t>
      </w:r>
      <w:r w:rsidR="00B22DF0" w:rsidRPr="00182F1B">
        <w:rPr>
          <w:rFonts w:asciiTheme="minorHAnsi" w:hAnsiTheme="minorHAnsi" w:cstheme="minorHAnsi"/>
          <w:b/>
          <w:sz w:val="20"/>
          <w:szCs w:val="20"/>
        </w:rPr>
        <w:t xml:space="preserve">ang </w:t>
      </w:r>
      <w:r w:rsidRPr="00182F1B">
        <w:rPr>
          <w:rFonts w:asciiTheme="minorHAnsi" w:hAnsiTheme="minorHAnsi" w:cstheme="minorHAnsi"/>
          <w:b/>
          <w:sz w:val="20"/>
          <w:szCs w:val="20"/>
        </w:rPr>
        <w:t>L</w:t>
      </w:r>
      <w:r w:rsidR="00B22DF0" w:rsidRPr="00182F1B">
        <w:rPr>
          <w:rFonts w:asciiTheme="minorHAnsi" w:hAnsiTheme="minorHAnsi" w:cstheme="minorHAnsi"/>
          <w:b/>
          <w:sz w:val="20"/>
          <w:szCs w:val="20"/>
        </w:rPr>
        <w:t>aSalle</w:t>
      </w:r>
      <w:r w:rsidRPr="00182F1B">
        <w:rPr>
          <w:rFonts w:asciiTheme="minorHAnsi" w:hAnsiTheme="minorHAnsi" w:cstheme="minorHAnsi"/>
          <w:b/>
          <w:sz w:val="20"/>
          <w:szCs w:val="20"/>
        </w:rPr>
        <w:t xml:space="preserve"> Cities Research Centre</w:t>
      </w:r>
      <w:r w:rsidRPr="00182F1B">
        <w:rPr>
          <w:rFonts w:asciiTheme="minorHAnsi" w:hAnsiTheme="minorHAnsi" w:cstheme="minorHAnsi"/>
          <w:sz w:val="20"/>
          <w:szCs w:val="20"/>
        </w:rPr>
        <w:t>.</w:t>
      </w:r>
    </w:p>
    <w:p w14:paraId="6201C880" w14:textId="3C6ABEB4" w:rsidR="00C0582F" w:rsidRPr="00182F1B" w:rsidRDefault="00C0582F" w:rsidP="00885D09">
      <w:pPr>
        <w:pStyle w:val="ListParagraph"/>
        <w:numPr>
          <w:ilvl w:val="0"/>
          <w:numId w:val="2"/>
        </w:numPr>
        <w:spacing w:after="0" w:line="240" w:lineRule="auto"/>
        <w:ind w:left="-94" w:right="283"/>
        <w:jc w:val="both"/>
        <w:rPr>
          <w:rFonts w:asciiTheme="minorHAnsi" w:hAnsiTheme="minorHAnsi" w:cstheme="minorHAnsi"/>
          <w:sz w:val="20"/>
          <w:szCs w:val="20"/>
        </w:rPr>
      </w:pPr>
      <w:r w:rsidRPr="00182F1B">
        <w:rPr>
          <w:rFonts w:asciiTheme="minorHAnsi" w:hAnsiTheme="minorHAnsi" w:cstheme="minorHAnsi"/>
          <w:sz w:val="20"/>
          <w:szCs w:val="20"/>
        </w:rPr>
        <w:t xml:space="preserve">Board Member and Trustee, </w:t>
      </w:r>
      <w:r w:rsidR="00B22DF0" w:rsidRPr="00182F1B">
        <w:rPr>
          <w:rFonts w:asciiTheme="minorHAnsi" w:hAnsiTheme="minorHAnsi" w:cstheme="minorHAnsi"/>
          <w:sz w:val="20"/>
          <w:szCs w:val="20"/>
        </w:rPr>
        <w:t xml:space="preserve">The </w:t>
      </w:r>
      <w:r w:rsidRPr="00182F1B">
        <w:rPr>
          <w:rFonts w:asciiTheme="minorHAnsi" w:hAnsiTheme="minorHAnsi" w:cstheme="minorHAnsi"/>
          <w:b/>
          <w:sz w:val="20"/>
          <w:szCs w:val="20"/>
        </w:rPr>
        <w:t>Centre for Cities</w:t>
      </w:r>
      <w:r w:rsidRPr="00182F1B">
        <w:rPr>
          <w:rFonts w:asciiTheme="minorHAnsi" w:hAnsiTheme="minorHAnsi" w:cstheme="minorHAnsi"/>
          <w:sz w:val="20"/>
          <w:szCs w:val="20"/>
        </w:rPr>
        <w:t>.</w:t>
      </w:r>
    </w:p>
    <w:p w14:paraId="1F6FB129" w14:textId="172BCADA" w:rsidR="00C0582F" w:rsidRPr="00182F1B" w:rsidRDefault="00C0582F" w:rsidP="00885D09">
      <w:pPr>
        <w:pStyle w:val="ListParagraph"/>
        <w:numPr>
          <w:ilvl w:val="0"/>
          <w:numId w:val="2"/>
        </w:numPr>
        <w:spacing w:after="0" w:line="240" w:lineRule="auto"/>
        <w:ind w:left="-94" w:right="283"/>
        <w:jc w:val="both"/>
        <w:rPr>
          <w:rFonts w:asciiTheme="minorHAnsi" w:hAnsiTheme="minorHAnsi" w:cstheme="minorHAnsi"/>
          <w:sz w:val="20"/>
          <w:szCs w:val="20"/>
        </w:rPr>
      </w:pPr>
      <w:r w:rsidRPr="00182F1B">
        <w:rPr>
          <w:rFonts w:asciiTheme="minorHAnsi" w:hAnsiTheme="minorHAnsi" w:cstheme="minorHAnsi"/>
          <w:sz w:val="20"/>
          <w:szCs w:val="20"/>
        </w:rPr>
        <w:t xml:space="preserve">Patron, </w:t>
      </w:r>
      <w:r w:rsidR="00B22DF0" w:rsidRPr="00182F1B">
        <w:rPr>
          <w:rFonts w:asciiTheme="minorHAnsi" w:hAnsiTheme="minorHAnsi" w:cstheme="minorHAnsi"/>
          <w:sz w:val="20"/>
          <w:szCs w:val="20"/>
        </w:rPr>
        <w:t xml:space="preserve">The </w:t>
      </w:r>
      <w:r w:rsidRPr="00182F1B">
        <w:rPr>
          <w:rFonts w:asciiTheme="minorHAnsi" w:hAnsiTheme="minorHAnsi" w:cstheme="minorHAnsi"/>
          <w:b/>
          <w:sz w:val="20"/>
          <w:szCs w:val="20"/>
        </w:rPr>
        <w:t>Black Training and Enterprise Group</w:t>
      </w:r>
      <w:r w:rsidRPr="00182F1B">
        <w:rPr>
          <w:rFonts w:asciiTheme="minorHAnsi" w:hAnsiTheme="minorHAnsi" w:cstheme="minorHAnsi"/>
          <w:sz w:val="20"/>
          <w:szCs w:val="20"/>
        </w:rPr>
        <w:t>.</w:t>
      </w:r>
    </w:p>
    <w:p w14:paraId="14DFB12F" w14:textId="46F0D17F" w:rsidR="00C0582F" w:rsidRPr="00182F1B" w:rsidRDefault="00C0582F" w:rsidP="00B22DF0">
      <w:pPr>
        <w:pStyle w:val="ListBullet"/>
        <w:numPr>
          <w:ilvl w:val="0"/>
          <w:numId w:val="0"/>
        </w:numPr>
        <w:tabs>
          <w:tab w:val="left" w:pos="720"/>
        </w:tabs>
        <w:jc w:val="both"/>
        <w:rPr>
          <w:rFonts w:asciiTheme="minorHAnsi" w:hAnsiTheme="minorHAnsi" w:cstheme="minorHAnsi"/>
          <w:sz w:val="20"/>
          <w:szCs w:val="20"/>
        </w:rPr>
      </w:pPr>
    </w:p>
    <w:p w14:paraId="2524C09E" w14:textId="07D6DDCC" w:rsidR="00055748" w:rsidRPr="00182F1B" w:rsidRDefault="00C0582F" w:rsidP="00055748">
      <w:pPr>
        <w:pStyle w:val="ListBullet"/>
        <w:numPr>
          <w:ilvl w:val="0"/>
          <w:numId w:val="0"/>
        </w:numPr>
        <w:tabs>
          <w:tab w:val="left" w:pos="720"/>
        </w:tabs>
        <w:ind w:left="-510"/>
        <w:jc w:val="both"/>
        <w:rPr>
          <w:rFonts w:asciiTheme="minorHAnsi" w:hAnsiTheme="minorHAnsi" w:cstheme="minorHAnsi"/>
          <w:sz w:val="20"/>
          <w:szCs w:val="20"/>
        </w:rPr>
      </w:pPr>
      <w:r w:rsidRPr="00182F1B">
        <w:rPr>
          <w:rFonts w:asciiTheme="minorHAnsi" w:hAnsiTheme="minorHAnsi" w:cstheme="minorHAnsi"/>
          <w:sz w:val="20"/>
          <w:szCs w:val="20"/>
        </w:rPr>
        <w:t>Greg Clark’s</w:t>
      </w:r>
      <w:r w:rsidR="00492C61" w:rsidRPr="00182F1B">
        <w:rPr>
          <w:rFonts w:asciiTheme="minorHAnsi" w:hAnsiTheme="minorHAnsi" w:cstheme="minorHAnsi"/>
          <w:sz w:val="20"/>
          <w:szCs w:val="20"/>
        </w:rPr>
        <w:t xml:space="preserve"> </w:t>
      </w:r>
      <w:r w:rsidR="00497E28">
        <w:rPr>
          <w:rFonts w:asciiTheme="minorHAnsi" w:hAnsiTheme="minorHAnsi" w:cstheme="minorHAnsi"/>
          <w:sz w:val="20"/>
          <w:szCs w:val="20"/>
        </w:rPr>
        <w:t xml:space="preserve">30 years’ experience and </w:t>
      </w:r>
      <w:r w:rsidR="00492C61" w:rsidRPr="00182F1B">
        <w:rPr>
          <w:rFonts w:asciiTheme="minorHAnsi" w:hAnsiTheme="minorHAnsi" w:cstheme="minorHAnsi"/>
          <w:sz w:val="20"/>
          <w:szCs w:val="20"/>
        </w:rPr>
        <w:t xml:space="preserve">expertise covers </w:t>
      </w:r>
      <w:r w:rsidR="009C6909" w:rsidRPr="00182F1B">
        <w:rPr>
          <w:rFonts w:asciiTheme="minorHAnsi" w:hAnsiTheme="minorHAnsi" w:cstheme="minorHAnsi"/>
          <w:sz w:val="20"/>
          <w:szCs w:val="20"/>
        </w:rPr>
        <w:t xml:space="preserve">urban development, </w:t>
      </w:r>
      <w:r w:rsidR="00497E28">
        <w:rPr>
          <w:rFonts w:asciiTheme="minorHAnsi" w:hAnsiTheme="minorHAnsi" w:cstheme="minorHAnsi"/>
          <w:sz w:val="20"/>
          <w:szCs w:val="20"/>
        </w:rPr>
        <w:t xml:space="preserve">city management, </w:t>
      </w:r>
      <w:r w:rsidR="009C6909" w:rsidRPr="00182F1B">
        <w:rPr>
          <w:rFonts w:asciiTheme="minorHAnsi" w:hAnsiTheme="minorHAnsi" w:cstheme="minorHAnsi"/>
          <w:sz w:val="20"/>
          <w:szCs w:val="20"/>
        </w:rPr>
        <w:t xml:space="preserve">inclusive growth, </w:t>
      </w:r>
      <w:r w:rsidRPr="00182F1B">
        <w:rPr>
          <w:rFonts w:asciiTheme="minorHAnsi" w:hAnsiTheme="minorHAnsi" w:cstheme="minorHAnsi"/>
          <w:sz w:val="20"/>
          <w:szCs w:val="20"/>
        </w:rPr>
        <w:t xml:space="preserve">city economies, </w:t>
      </w:r>
      <w:r w:rsidR="00D90812" w:rsidRPr="00182F1B">
        <w:rPr>
          <w:rFonts w:asciiTheme="minorHAnsi" w:hAnsiTheme="minorHAnsi" w:cstheme="minorHAnsi"/>
          <w:sz w:val="20"/>
          <w:szCs w:val="20"/>
        </w:rPr>
        <w:t xml:space="preserve">globalisation and trade, </w:t>
      </w:r>
      <w:r w:rsidR="00E9045B" w:rsidRPr="00182F1B">
        <w:rPr>
          <w:rFonts w:asciiTheme="minorHAnsi" w:hAnsiTheme="minorHAnsi" w:cstheme="minorHAnsi"/>
          <w:sz w:val="20"/>
          <w:szCs w:val="20"/>
        </w:rPr>
        <w:t xml:space="preserve">planning and transport, city and metropolitan </w:t>
      </w:r>
      <w:r w:rsidR="009C6909" w:rsidRPr="00182F1B">
        <w:rPr>
          <w:rFonts w:asciiTheme="minorHAnsi" w:hAnsiTheme="minorHAnsi" w:cstheme="minorHAnsi"/>
          <w:sz w:val="20"/>
          <w:szCs w:val="20"/>
        </w:rPr>
        <w:t>governance</w:t>
      </w:r>
      <w:r w:rsidR="00492C61" w:rsidRPr="00182F1B">
        <w:rPr>
          <w:rFonts w:asciiTheme="minorHAnsi" w:hAnsiTheme="minorHAnsi" w:cstheme="minorHAnsi"/>
          <w:sz w:val="20"/>
          <w:szCs w:val="20"/>
        </w:rPr>
        <w:t>, technology and smart cities, urba</w:t>
      </w:r>
      <w:r w:rsidRPr="00182F1B">
        <w:rPr>
          <w:rFonts w:asciiTheme="minorHAnsi" w:hAnsiTheme="minorHAnsi" w:cstheme="minorHAnsi"/>
          <w:sz w:val="20"/>
          <w:szCs w:val="20"/>
        </w:rPr>
        <w:t>n investment, national and regional strateg</w:t>
      </w:r>
      <w:r w:rsidR="00055748" w:rsidRPr="00182F1B">
        <w:rPr>
          <w:rFonts w:asciiTheme="minorHAnsi" w:hAnsiTheme="minorHAnsi" w:cstheme="minorHAnsi"/>
          <w:sz w:val="20"/>
          <w:szCs w:val="20"/>
        </w:rPr>
        <w:t xml:space="preserve">ies. He is also a </w:t>
      </w:r>
      <w:r w:rsidR="00055748" w:rsidRPr="00182F1B">
        <w:rPr>
          <w:rFonts w:asciiTheme="minorHAnsi" w:hAnsiTheme="minorHAnsi" w:cstheme="minorHAnsi"/>
          <w:b/>
          <w:sz w:val="20"/>
          <w:szCs w:val="20"/>
        </w:rPr>
        <w:t>moderator/chairman</w:t>
      </w:r>
      <w:r w:rsidR="00055748" w:rsidRPr="00182F1B">
        <w:rPr>
          <w:rFonts w:asciiTheme="minorHAnsi" w:hAnsiTheme="minorHAnsi" w:cstheme="minorHAnsi"/>
          <w:sz w:val="20"/>
          <w:szCs w:val="20"/>
        </w:rPr>
        <w:t xml:space="preserve"> of summits and major events on City Development and Urban Investment. </w:t>
      </w:r>
      <w:r w:rsidR="00182F1B" w:rsidRPr="00182F1B">
        <w:rPr>
          <w:rFonts w:asciiTheme="minorHAnsi" w:hAnsiTheme="minorHAnsi" w:cstheme="minorHAnsi"/>
          <w:sz w:val="20"/>
          <w:szCs w:val="20"/>
        </w:rPr>
        <w:t xml:space="preserve"> These include</w:t>
      </w:r>
    </w:p>
    <w:p w14:paraId="17663244" w14:textId="3B5E5634" w:rsidR="00182F1B" w:rsidRPr="00182F1B" w:rsidRDefault="00182F1B" w:rsidP="00055748">
      <w:pPr>
        <w:pStyle w:val="ListBullet"/>
        <w:numPr>
          <w:ilvl w:val="0"/>
          <w:numId w:val="0"/>
        </w:numPr>
        <w:tabs>
          <w:tab w:val="left" w:pos="720"/>
        </w:tabs>
        <w:ind w:left="-510"/>
        <w:jc w:val="both"/>
        <w:rPr>
          <w:rFonts w:asciiTheme="minorHAnsi" w:hAnsiTheme="minorHAnsi" w:cstheme="minorHAnsi"/>
          <w:sz w:val="20"/>
          <w:szCs w:val="20"/>
        </w:rPr>
      </w:pPr>
    </w:p>
    <w:p w14:paraId="2D1DEB6C" w14:textId="00EF20FD" w:rsidR="00182F1B" w:rsidRPr="00182F1B" w:rsidRDefault="00182F1B" w:rsidP="00461DA1">
      <w:pPr>
        <w:pStyle w:val="ListBullet"/>
        <w:numPr>
          <w:ilvl w:val="0"/>
          <w:numId w:val="31"/>
        </w:numPr>
        <w:tabs>
          <w:tab w:val="left" w:pos="720"/>
        </w:tabs>
        <w:ind w:left="-37" w:right="113"/>
        <w:jc w:val="both"/>
        <w:rPr>
          <w:rFonts w:asciiTheme="minorHAnsi" w:hAnsiTheme="minorHAnsi" w:cstheme="minorHAnsi"/>
          <w:sz w:val="20"/>
          <w:szCs w:val="20"/>
        </w:rPr>
      </w:pPr>
      <w:r w:rsidRPr="00182F1B">
        <w:rPr>
          <w:rFonts w:asciiTheme="minorHAnsi" w:hAnsiTheme="minorHAnsi" w:cstheme="minorHAnsi"/>
          <w:sz w:val="20"/>
          <w:szCs w:val="20"/>
        </w:rPr>
        <w:t>The World Cities Summit.</w:t>
      </w:r>
    </w:p>
    <w:p w14:paraId="1E24A131" w14:textId="70D146AD" w:rsidR="00182F1B" w:rsidRPr="00182F1B" w:rsidRDefault="00182F1B" w:rsidP="00461DA1">
      <w:pPr>
        <w:pStyle w:val="ListBullet"/>
        <w:numPr>
          <w:ilvl w:val="0"/>
          <w:numId w:val="31"/>
        </w:numPr>
        <w:tabs>
          <w:tab w:val="left" w:pos="720"/>
        </w:tabs>
        <w:ind w:left="-37" w:right="113"/>
        <w:jc w:val="both"/>
        <w:rPr>
          <w:rFonts w:asciiTheme="minorHAnsi" w:hAnsiTheme="minorHAnsi" w:cstheme="minorHAnsi"/>
          <w:sz w:val="20"/>
          <w:szCs w:val="20"/>
        </w:rPr>
      </w:pPr>
      <w:r w:rsidRPr="00182F1B">
        <w:rPr>
          <w:rFonts w:asciiTheme="minorHAnsi" w:hAnsiTheme="minorHAnsi" w:cstheme="minorHAnsi"/>
          <w:sz w:val="20"/>
          <w:szCs w:val="20"/>
        </w:rPr>
        <w:t>The Asia Pacific Cities Summit.</w:t>
      </w:r>
    </w:p>
    <w:p w14:paraId="70B1A845" w14:textId="11B7AE3B" w:rsidR="00C0582F" w:rsidRPr="00182F1B" w:rsidRDefault="00182F1B" w:rsidP="00461DA1">
      <w:pPr>
        <w:pStyle w:val="ListBullet"/>
        <w:numPr>
          <w:ilvl w:val="0"/>
          <w:numId w:val="31"/>
        </w:numPr>
        <w:tabs>
          <w:tab w:val="left" w:pos="720"/>
        </w:tabs>
        <w:ind w:left="-37" w:right="113"/>
        <w:jc w:val="both"/>
        <w:rPr>
          <w:rFonts w:asciiTheme="minorHAnsi" w:hAnsiTheme="minorHAnsi" w:cstheme="minorHAnsi"/>
          <w:sz w:val="20"/>
          <w:szCs w:val="20"/>
        </w:rPr>
      </w:pPr>
      <w:r w:rsidRPr="00182F1B">
        <w:rPr>
          <w:rFonts w:asciiTheme="minorHAnsi" w:hAnsiTheme="minorHAnsi" w:cstheme="minorHAnsi"/>
          <w:sz w:val="20"/>
          <w:szCs w:val="20"/>
        </w:rPr>
        <w:t>Eurocities Mayors gatherings.</w:t>
      </w:r>
    </w:p>
    <w:p w14:paraId="4EA3CFAB" w14:textId="2224DE29" w:rsidR="00182F1B" w:rsidRPr="00182F1B" w:rsidRDefault="00182F1B" w:rsidP="00461DA1">
      <w:pPr>
        <w:pStyle w:val="ListBullet"/>
        <w:numPr>
          <w:ilvl w:val="0"/>
          <w:numId w:val="31"/>
        </w:numPr>
        <w:tabs>
          <w:tab w:val="left" w:pos="720"/>
        </w:tabs>
        <w:ind w:left="-37" w:right="113"/>
        <w:jc w:val="both"/>
        <w:rPr>
          <w:rFonts w:asciiTheme="minorHAnsi" w:hAnsiTheme="minorHAnsi" w:cstheme="minorHAnsi"/>
          <w:sz w:val="20"/>
          <w:szCs w:val="20"/>
        </w:rPr>
      </w:pPr>
      <w:r w:rsidRPr="00182F1B">
        <w:rPr>
          <w:rFonts w:asciiTheme="minorHAnsi" w:hAnsiTheme="minorHAnsi" w:cstheme="minorHAnsi"/>
          <w:sz w:val="20"/>
          <w:szCs w:val="20"/>
        </w:rPr>
        <w:t>World Bank Urban Knowledge Summits</w:t>
      </w:r>
    </w:p>
    <w:p w14:paraId="7B6B7EAB" w14:textId="5D26D7BF" w:rsidR="00182F1B" w:rsidRPr="00182F1B" w:rsidRDefault="00461DA1" w:rsidP="00461DA1">
      <w:pPr>
        <w:pStyle w:val="ListBullet"/>
        <w:numPr>
          <w:ilvl w:val="0"/>
          <w:numId w:val="31"/>
        </w:numPr>
        <w:tabs>
          <w:tab w:val="left" w:pos="720"/>
        </w:tabs>
        <w:ind w:left="-37" w:right="113"/>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UN </w:t>
      </w:r>
      <w:proofErr w:type="spellStart"/>
      <w:r>
        <w:rPr>
          <w:rFonts w:asciiTheme="minorHAnsi" w:hAnsiTheme="minorHAnsi" w:cstheme="minorHAnsi"/>
          <w:sz w:val="20"/>
          <w:szCs w:val="20"/>
          <w:lang w:val="es-ES"/>
        </w:rPr>
        <w:t>Habitat</w:t>
      </w:r>
      <w:proofErr w:type="spellEnd"/>
      <w:r>
        <w:rPr>
          <w:rFonts w:asciiTheme="minorHAnsi" w:hAnsiTheme="minorHAnsi" w:cstheme="minorHAnsi"/>
          <w:sz w:val="20"/>
          <w:szCs w:val="20"/>
          <w:lang w:val="es-ES"/>
        </w:rPr>
        <w:t xml:space="preserve"> Urban P</w:t>
      </w:r>
      <w:r w:rsidR="00182F1B" w:rsidRPr="00182F1B">
        <w:rPr>
          <w:rFonts w:asciiTheme="minorHAnsi" w:hAnsiTheme="minorHAnsi" w:cstheme="minorHAnsi"/>
          <w:sz w:val="20"/>
          <w:szCs w:val="20"/>
          <w:lang w:val="es-ES"/>
        </w:rPr>
        <w:t xml:space="preserve">olicy </w:t>
      </w:r>
      <w:proofErr w:type="spellStart"/>
      <w:r w:rsidR="00182F1B" w:rsidRPr="00182F1B">
        <w:rPr>
          <w:rFonts w:asciiTheme="minorHAnsi" w:hAnsiTheme="minorHAnsi" w:cstheme="minorHAnsi"/>
          <w:sz w:val="20"/>
          <w:szCs w:val="20"/>
          <w:lang w:val="es-ES"/>
        </w:rPr>
        <w:t>conferences</w:t>
      </w:r>
      <w:proofErr w:type="spellEnd"/>
      <w:r w:rsidR="00182F1B" w:rsidRPr="00182F1B">
        <w:rPr>
          <w:rFonts w:asciiTheme="minorHAnsi" w:hAnsiTheme="minorHAnsi" w:cstheme="minorHAnsi"/>
          <w:sz w:val="20"/>
          <w:szCs w:val="20"/>
          <w:lang w:val="es-ES"/>
        </w:rPr>
        <w:t>.</w:t>
      </w:r>
    </w:p>
    <w:p w14:paraId="2DFF6A1C" w14:textId="31CAB85C" w:rsidR="00754F92" w:rsidRPr="00182F1B" w:rsidRDefault="00754F92" w:rsidP="00D25FB7">
      <w:pPr>
        <w:pStyle w:val="ListBullet"/>
        <w:numPr>
          <w:ilvl w:val="0"/>
          <w:numId w:val="0"/>
        </w:numPr>
        <w:tabs>
          <w:tab w:val="left" w:pos="720"/>
        </w:tabs>
        <w:jc w:val="both"/>
        <w:rPr>
          <w:rFonts w:asciiTheme="minorHAnsi" w:eastAsia="Batang" w:hAnsiTheme="minorHAnsi" w:cstheme="minorHAnsi"/>
          <w:sz w:val="20"/>
          <w:szCs w:val="20"/>
          <w:lang w:val="es-ES"/>
        </w:rPr>
      </w:pPr>
    </w:p>
    <w:p w14:paraId="7632CE77" w14:textId="238BBA38" w:rsidR="000F5AA5" w:rsidRPr="00182F1B" w:rsidRDefault="00482104" w:rsidP="009D445D">
      <w:pPr>
        <w:pStyle w:val="ListBullet"/>
        <w:numPr>
          <w:ilvl w:val="0"/>
          <w:numId w:val="21"/>
        </w:numPr>
        <w:tabs>
          <w:tab w:val="left" w:pos="720"/>
        </w:tabs>
        <w:jc w:val="both"/>
        <w:rPr>
          <w:rFonts w:asciiTheme="minorHAnsi" w:eastAsia="Batang" w:hAnsiTheme="minorHAnsi" w:cstheme="minorHAnsi"/>
          <w:sz w:val="20"/>
          <w:szCs w:val="20"/>
        </w:rPr>
      </w:pPr>
      <w:r w:rsidRPr="00182F1B">
        <w:rPr>
          <w:rFonts w:asciiTheme="minorHAnsi" w:eastAsia="Batang" w:hAnsiTheme="minorHAnsi" w:cstheme="minorHAnsi"/>
          <w:b/>
          <w:sz w:val="20"/>
          <w:szCs w:val="20"/>
        </w:rPr>
        <w:t>PROFESSIONAL EXPERIENCE</w:t>
      </w:r>
      <w:r w:rsidRPr="00182F1B">
        <w:rPr>
          <w:rFonts w:asciiTheme="minorHAnsi" w:eastAsia="Batang" w:hAnsiTheme="minorHAnsi" w:cstheme="minorHAnsi"/>
          <w:sz w:val="20"/>
          <w:szCs w:val="20"/>
        </w:rPr>
        <w:t xml:space="preserve"> </w:t>
      </w:r>
      <w:r w:rsidRPr="00182F1B">
        <w:rPr>
          <w:rFonts w:asciiTheme="minorHAnsi" w:eastAsia="Batang" w:hAnsiTheme="minorHAnsi" w:cstheme="minorHAnsi"/>
          <w:b/>
          <w:sz w:val="20"/>
          <w:szCs w:val="20"/>
        </w:rPr>
        <w:t>AND INTERESTS</w:t>
      </w:r>
    </w:p>
    <w:p w14:paraId="1627AD4F" w14:textId="77777777" w:rsidR="000F5AA5" w:rsidRPr="00182F1B" w:rsidRDefault="000F5AA5" w:rsidP="00C11BA7">
      <w:pPr>
        <w:pStyle w:val="ListBullet"/>
        <w:numPr>
          <w:ilvl w:val="0"/>
          <w:numId w:val="0"/>
        </w:numPr>
        <w:tabs>
          <w:tab w:val="left" w:pos="720"/>
        </w:tabs>
        <w:ind w:left="-540"/>
        <w:jc w:val="both"/>
        <w:rPr>
          <w:rFonts w:asciiTheme="minorHAnsi" w:eastAsia="Batang" w:hAnsiTheme="minorHAnsi" w:cstheme="minorHAnsi"/>
          <w:sz w:val="20"/>
          <w:szCs w:val="20"/>
        </w:rPr>
      </w:pPr>
    </w:p>
    <w:p w14:paraId="7E5E8A05" w14:textId="425BE1F3" w:rsidR="00D90812" w:rsidRPr="00182F1B" w:rsidRDefault="009D1C17" w:rsidP="00D90812">
      <w:pPr>
        <w:pStyle w:val="ListBullet"/>
        <w:numPr>
          <w:ilvl w:val="0"/>
          <w:numId w:val="0"/>
        </w:numPr>
        <w:tabs>
          <w:tab w:val="left" w:pos="720"/>
        </w:tabs>
        <w:ind w:left="-540"/>
        <w:jc w:val="both"/>
        <w:rPr>
          <w:rFonts w:asciiTheme="minorHAnsi" w:eastAsia="Batang" w:hAnsiTheme="minorHAnsi" w:cstheme="minorHAnsi"/>
          <w:sz w:val="20"/>
          <w:szCs w:val="20"/>
        </w:rPr>
      </w:pPr>
      <w:r w:rsidRPr="00182F1B">
        <w:rPr>
          <w:rFonts w:asciiTheme="minorHAnsi" w:eastAsia="Batang" w:hAnsiTheme="minorHAnsi" w:cstheme="minorHAnsi"/>
          <w:sz w:val="20"/>
          <w:szCs w:val="20"/>
        </w:rPr>
        <w:t xml:space="preserve">A </w:t>
      </w:r>
      <w:r w:rsidR="000F5AA5" w:rsidRPr="00182F1B">
        <w:rPr>
          <w:rFonts w:asciiTheme="minorHAnsi" w:eastAsia="Batang" w:hAnsiTheme="minorHAnsi" w:cstheme="minorHAnsi"/>
          <w:sz w:val="20"/>
          <w:szCs w:val="20"/>
        </w:rPr>
        <w:t>diverse intern</w:t>
      </w:r>
      <w:r w:rsidRPr="00182F1B">
        <w:rPr>
          <w:rFonts w:asciiTheme="minorHAnsi" w:eastAsia="Batang" w:hAnsiTheme="minorHAnsi" w:cstheme="minorHAnsi"/>
          <w:sz w:val="20"/>
          <w:szCs w:val="20"/>
        </w:rPr>
        <w:t xml:space="preserve">ational professional experience with </w:t>
      </w:r>
      <w:r w:rsidR="000F5AA5" w:rsidRPr="00182F1B">
        <w:rPr>
          <w:rFonts w:asciiTheme="minorHAnsi" w:eastAsia="Batang" w:hAnsiTheme="minorHAnsi" w:cstheme="minorHAnsi"/>
          <w:sz w:val="20"/>
          <w:szCs w:val="20"/>
        </w:rPr>
        <w:t>leading companies, cities, and inter-governmental institut</w:t>
      </w:r>
      <w:r w:rsidRPr="00182F1B">
        <w:rPr>
          <w:rFonts w:asciiTheme="minorHAnsi" w:eastAsia="Batang" w:hAnsiTheme="minorHAnsi" w:cstheme="minorHAnsi"/>
          <w:sz w:val="20"/>
          <w:szCs w:val="20"/>
        </w:rPr>
        <w:t>ions:</w:t>
      </w:r>
    </w:p>
    <w:p w14:paraId="70DFCBA2" w14:textId="77777777" w:rsidR="00D90812" w:rsidRPr="00182F1B" w:rsidRDefault="00D90812" w:rsidP="00D90812">
      <w:pPr>
        <w:pStyle w:val="ListBullet"/>
        <w:numPr>
          <w:ilvl w:val="0"/>
          <w:numId w:val="0"/>
        </w:numPr>
        <w:tabs>
          <w:tab w:val="left" w:pos="720"/>
        </w:tabs>
        <w:ind w:left="-540"/>
        <w:jc w:val="both"/>
        <w:rPr>
          <w:rFonts w:asciiTheme="minorHAnsi" w:eastAsia="Batang" w:hAnsiTheme="minorHAnsi" w:cstheme="minorHAnsi"/>
          <w:sz w:val="20"/>
          <w:szCs w:val="20"/>
        </w:rPr>
      </w:pPr>
    </w:p>
    <w:p w14:paraId="0C2B4F9C" w14:textId="1C6B00CE" w:rsidR="00497E28" w:rsidRDefault="00497E28" w:rsidP="00497E28">
      <w:pPr>
        <w:pStyle w:val="ListBullet"/>
        <w:numPr>
          <w:ilvl w:val="0"/>
          <w:numId w:val="23"/>
        </w:numPr>
        <w:tabs>
          <w:tab w:val="left" w:pos="720"/>
        </w:tabs>
        <w:jc w:val="both"/>
        <w:rPr>
          <w:rFonts w:asciiTheme="minorHAnsi" w:eastAsia="Batang" w:hAnsiTheme="minorHAnsi" w:cstheme="minorHAnsi"/>
          <w:b/>
          <w:sz w:val="20"/>
          <w:szCs w:val="20"/>
        </w:rPr>
      </w:pPr>
      <w:r w:rsidRPr="00497E28">
        <w:rPr>
          <w:rFonts w:asciiTheme="minorHAnsi" w:eastAsia="Batang" w:hAnsiTheme="minorHAnsi" w:cstheme="minorHAnsi"/>
          <w:b/>
          <w:sz w:val="20"/>
          <w:szCs w:val="20"/>
        </w:rPr>
        <w:t>City Management and Urban Governance</w:t>
      </w:r>
    </w:p>
    <w:p w14:paraId="500A8E44" w14:textId="40009FB8" w:rsidR="00497E28" w:rsidRDefault="00497E28" w:rsidP="00497E28">
      <w:pPr>
        <w:pStyle w:val="ListBullet"/>
        <w:numPr>
          <w:ilvl w:val="0"/>
          <w:numId w:val="0"/>
        </w:numPr>
        <w:tabs>
          <w:tab w:val="left" w:pos="720"/>
        </w:tabs>
        <w:jc w:val="both"/>
        <w:rPr>
          <w:rFonts w:asciiTheme="minorHAnsi" w:eastAsia="Batang" w:hAnsiTheme="minorHAnsi" w:cstheme="minorHAnsi"/>
          <w:b/>
          <w:sz w:val="20"/>
          <w:szCs w:val="20"/>
        </w:rPr>
      </w:pPr>
    </w:p>
    <w:p w14:paraId="72FC2796" w14:textId="570FB37B" w:rsidR="00497E28" w:rsidRDefault="00497E28" w:rsidP="00497E28">
      <w:pPr>
        <w:pStyle w:val="ListBullet"/>
        <w:numPr>
          <w:ilvl w:val="0"/>
          <w:numId w:val="0"/>
        </w:numPr>
        <w:tabs>
          <w:tab w:val="left" w:pos="720"/>
        </w:tabs>
        <w:ind w:left="-510"/>
        <w:jc w:val="both"/>
        <w:rPr>
          <w:rFonts w:asciiTheme="minorHAnsi" w:eastAsia="Batang" w:hAnsiTheme="minorHAnsi" w:cstheme="minorHAnsi"/>
          <w:sz w:val="20"/>
          <w:szCs w:val="20"/>
        </w:rPr>
      </w:pPr>
      <w:r w:rsidRPr="00497E28">
        <w:rPr>
          <w:rFonts w:asciiTheme="minorHAnsi" w:eastAsia="Batang" w:hAnsiTheme="minorHAnsi" w:cstheme="minorHAnsi"/>
          <w:sz w:val="20"/>
          <w:szCs w:val="20"/>
        </w:rPr>
        <w:t xml:space="preserve">Greg Clark has </w:t>
      </w:r>
      <w:r>
        <w:rPr>
          <w:rFonts w:asciiTheme="minorHAnsi" w:eastAsia="Batang" w:hAnsiTheme="minorHAnsi" w:cstheme="minorHAnsi"/>
          <w:sz w:val="20"/>
          <w:szCs w:val="20"/>
        </w:rPr>
        <w:t>worked with more than 150 cities in different parts of the world and has advised on:</w:t>
      </w:r>
    </w:p>
    <w:p w14:paraId="10655DFD" w14:textId="1BD36065" w:rsidR="00497E28" w:rsidRDefault="00497E28" w:rsidP="00497E28">
      <w:pPr>
        <w:pStyle w:val="ListBullet"/>
        <w:numPr>
          <w:ilvl w:val="0"/>
          <w:numId w:val="0"/>
        </w:numPr>
        <w:tabs>
          <w:tab w:val="left" w:pos="720"/>
        </w:tabs>
        <w:ind w:left="-510"/>
        <w:jc w:val="both"/>
        <w:rPr>
          <w:rFonts w:asciiTheme="minorHAnsi" w:eastAsia="Batang" w:hAnsiTheme="minorHAnsi" w:cstheme="minorHAnsi"/>
          <w:sz w:val="20"/>
          <w:szCs w:val="20"/>
        </w:rPr>
      </w:pPr>
    </w:p>
    <w:p w14:paraId="4F7F153B" w14:textId="303E8FCC" w:rsidR="00497E28" w:rsidRPr="00EC0151" w:rsidRDefault="00497E28" w:rsidP="00EC0151">
      <w:pPr>
        <w:pStyle w:val="ListBullet"/>
        <w:numPr>
          <w:ilvl w:val="0"/>
          <w:numId w:val="35"/>
        </w:numPr>
        <w:tabs>
          <w:tab w:val="left" w:pos="720"/>
        </w:tabs>
        <w:jc w:val="both"/>
        <w:rPr>
          <w:rFonts w:asciiTheme="minorHAnsi" w:eastAsia="Batang" w:hAnsiTheme="minorHAnsi" w:cstheme="minorHAnsi"/>
          <w:sz w:val="20"/>
          <w:szCs w:val="20"/>
        </w:rPr>
      </w:pPr>
      <w:r w:rsidRPr="004F45C2">
        <w:rPr>
          <w:rFonts w:asciiTheme="minorHAnsi" w:eastAsia="Batang" w:hAnsiTheme="minorHAnsi" w:cstheme="minorHAnsi"/>
          <w:b/>
          <w:sz w:val="20"/>
          <w:szCs w:val="20"/>
        </w:rPr>
        <w:t>City Governance Reforms</w:t>
      </w:r>
      <w:r>
        <w:rPr>
          <w:rFonts w:asciiTheme="minorHAnsi" w:eastAsia="Batang" w:hAnsiTheme="minorHAnsi" w:cstheme="minorHAnsi"/>
          <w:sz w:val="20"/>
          <w:szCs w:val="20"/>
        </w:rPr>
        <w:tab/>
      </w:r>
      <w:r>
        <w:rPr>
          <w:rFonts w:asciiTheme="minorHAnsi" w:eastAsia="Batang" w:hAnsiTheme="minorHAnsi" w:cstheme="minorHAnsi"/>
          <w:sz w:val="20"/>
          <w:szCs w:val="20"/>
        </w:rPr>
        <w:tab/>
        <w:t>Auckland, Sydney, Prague, Colombia, Chile, Bra</w:t>
      </w:r>
      <w:r w:rsidR="004F45C2">
        <w:rPr>
          <w:rFonts w:asciiTheme="minorHAnsi" w:eastAsia="Batang" w:hAnsiTheme="minorHAnsi" w:cstheme="minorHAnsi"/>
          <w:sz w:val="20"/>
          <w:szCs w:val="20"/>
        </w:rPr>
        <w:t>zil, UK, Ireland, Italy.</w:t>
      </w:r>
    </w:p>
    <w:p w14:paraId="1302305C" w14:textId="6CC5AA00" w:rsidR="00497E28" w:rsidRPr="00EC0151" w:rsidRDefault="00497E28" w:rsidP="00EC0151">
      <w:pPr>
        <w:pStyle w:val="ListBullet"/>
        <w:numPr>
          <w:ilvl w:val="0"/>
          <w:numId w:val="35"/>
        </w:numPr>
        <w:tabs>
          <w:tab w:val="left" w:pos="720"/>
        </w:tabs>
        <w:jc w:val="both"/>
        <w:rPr>
          <w:rFonts w:asciiTheme="minorHAnsi" w:eastAsia="Batang" w:hAnsiTheme="minorHAnsi" w:cstheme="minorHAnsi"/>
          <w:sz w:val="20"/>
          <w:szCs w:val="20"/>
        </w:rPr>
      </w:pPr>
      <w:r w:rsidRPr="004F45C2">
        <w:rPr>
          <w:rFonts w:asciiTheme="minorHAnsi" w:eastAsia="Batang" w:hAnsiTheme="minorHAnsi" w:cstheme="minorHAnsi"/>
          <w:b/>
          <w:sz w:val="20"/>
          <w:szCs w:val="20"/>
        </w:rPr>
        <w:t>City Corporations</w:t>
      </w:r>
      <w:r>
        <w:rPr>
          <w:rFonts w:asciiTheme="minorHAnsi" w:eastAsia="Batang" w:hAnsiTheme="minorHAnsi" w:cstheme="minorHAnsi"/>
          <w:sz w:val="20"/>
          <w:szCs w:val="20"/>
        </w:rPr>
        <w:tab/>
      </w:r>
      <w:r>
        <w:rPr>
          <w:rFonts w:asciiTheme="minorHAnsi" w:eastAsia="Batang" w:hAnsiTheme="minorHAnsi" w:cstheme="minorHAnsi"/>
          <w:sz w:val="20"/>
          <w:szCs w:val="20"/>
        </w:rPr>
        <w:tab/>
      </w:r>
      <w:r>
        <w:rPr>
          <w:rFonts w:asciiTheme="minorHAnsi" w:eastAsia="Batang" w:hAnsiTheme="minorHAnsi" w:cstheme="minorHAnsi"/>
          <w:sz w:val="20"/>
          <w:szCs w:val="20"/>
        </w:rPr>
        <w:tab/>
        <w:t xml:space="preserve">Dublin, Hong Kong, </w:t>
      </w:r>
      <w:r w:rsidR="004F45C2">
        <w:rPr>
          <w:rFonts w:asciiTheme="minorHAnsi" w:eastAsia="Batang" w:hAnsiTheme="minorHAnsi" w:cstheme="minorHAnsi"/>
          <w:sz w:val="20"/>
          <w:szCs w:val="20"/>
        </w:rPr>
        <w:t xml:space="preserve">Milan, Belfast, Spain, </w:t>
      </w:r>
      <w:r>
        <w:rPr>
          <w:rFonts w:asciiTheme="minorHAnsi" w:eastAsia="Batang" w:hAnsiTheme="minorHAnsi" w:cstheme="minorHAnsi"/>
          <w:sz w:val="20"/>
          <w:szCs w:val="20"/>
        </w:rPr>
        <w:t>China, India,</w:t>
      </w:r>
      <w:r w:rsidR="004F45C2">
        <w:rPr>
          <w:rFonts w:asciiTheme="minorHAnsi" w:eastAsia="Batang" w:hAnsiTheme="minorHAnsi" w:cstheme="minorHAnsi"/>
          <w:sz w:val="20"/>
          <w:szCs w:val="20"/>
        </w:rPr>
        <w:t xml:space="preserve"> Russia.</w:t>
      </w:r>
    </w:p>
    <w:p w14:paraId="48B4B10A" w14:textId="2AAC2192" w:rsidR="00497E28" w:rsidRPr="00EC0151" w:rsidRDefault="00497E28" w:rsidP="00EC0151">
      <w:pPr>
        <w:pStyle w:val="ListBullet"/>
        <w:numPr>
          <w:ilvl w:val="0"/>
          <w:numId w:val="35"/>
        </w:numPr>
        <w:tabs>
          <w:tab w:val="left" w:pos="720"/>
        </w:tabs>
        <w:jc w:val="both"/>
        <w:rPr>
          <w:rFonts w:asciiTheme="minorHAnsi" w:eastAsia="Batang" w:hAnsiTheme="minorHAnsi" w:cstheme="minorHAnsi"/>
          <w:sz w:val="20"/>
          <w:szCs w:val="20"/>
        </w:rPr>
      </w:pPr>
      <w:r w:rsidRPr="004F45C2">
        <w:rPr>
          <w:rFonts w:asciiTheme="minorHAnsi" w:eastAsia="Batang" w:hAnsiTheme="minorHAnsi" w:cstheme="minorHAnsi"/>
          <w:b/>
          <w:sz w:val="20"/>
          <w:szCs w:val="20"/>
        </w:rPr>
        <w:t>Urban Development Authorities</w:t>
      </w:r>
      <w:r w:rsidRPr="004F45C2">
        <w:rPr>
          <w:rFonts w:asciiTheme="minorHAnsi" w:eastAsia="Batang" w:hAnsiTheme="minorHAnsi" w:cstheme="minorHAnsi"/>
          <w:b/>
          <w:sz w:val="20"/>
          <w:szCs w:val="20"/>
        </w:rPr>
        <w:tab/>
      </w:r>
      <w:r>
        <w:rPr>
          <w:rFonts w:asciiTheme="minorHAnsi" w:eastAsia="Batang" w:hAnsiTheme="minorHAnsi" w:cstheme="minorHAnsi"/>
          <w:sz w:val="20"/>
          <w:szCs w:val="20"/>
        </w:rPr>
        <w:tab/>
        <w:t xml:space="preserve">Johannesburg, </w:t>
      </w:r>
      <w:r w:rsidR="004F45C2">
        <w:rPr>
          <w:rFonts w:asciiTheme="minorHAnsi" w:eastAsia="Batang" w:hAnsiTheme="minorHAnsi" w:cstheme="minorHAnsi"/>
          <w:sz w:val="20"/>
          <w:szCs w:val="20"/>
        </w:rPr>
        <w:t>Bilbao, Hamburg, Toronto, Boston.</w:t>
      </w:r>
    </w:p>
    <w:p w14:paraId="1D41D85B" w14:textId="65451E48" w:rsidR="00497E28" w:rsidRPr="00EC0151" w:rsidRDefault="00497E28" w:rsidP="00EC0151">
      <w:pPr>
        <w:pStyle w:val="ListBullet"/>
        <w:numPr>
          <w:ilvl w:val="0"/>
          <w:numId w:val="35"/>
        </w:numPr>
        <w:tabs>
          <w:tab w:val="left" w:pos="720"/>
        </w:tabs>
        <w:jc w:val="both"/>
        <w:rPr>
          <w:rFonts w:asciiTheme="minorHAnsi" w:eastAsia="Batang" w:hAnsiTheme="minorHAnsi" w:cstheme="minorHAnsi"/>
          <w:sz w:val="20"/>
          <w:szCs w:val="20"/>
        </w:rPr>
      </w:pPr>
      <w:r w:rsidRPr="004F45C2">
        <w:rPr>
          <w:rFonts w:asciiTheme="minorHAnsi" w:eastAsia="Batang" w:hAnsiTheme="minorHAnsi" w:cstheme="minorHAnsi"/>
          <w:b/>
          <w:sz w:val="20"/>
          <w:szCs w:val="20"/>
        </w:rPr>
        <w:t>Economic Development Corporations</w:t>
      </w:r>
      <w:r>
        <w:rPr>
          <w:rFonts w:asciiTheme="minorHAnsi" w:eastAsia="Batang" w:hAnsiTheme="minorHAnsi" w:cstheme="minorHAnsi"/>
          <w:sz w:val="20"/>
          <w:szCs w:val="20"/>
        </w:rPr>
        <w:tab/>
      </w:r>
      <w:r w:rsidR="004F45C2">
        <w:rPr>
          <w:rFonts w:asciiTheme="minorHAnsi" w:eastAsia="Batang" w:hAnsiTheme="minorHAnsi" w:cstheme="minorHAnsi"/>
          <w:sz w:val="20"/>
          <w:szCs w:val="20"/>
        </w:rPr>
        <w:t xml:space="preserve">Barcelona, Auckland, Glasgow, Edinburgh, Oslo, and Turin.  </w:t>
      </w:r>
    </w:p>
    <w:p w14:paraId="26D82A65" w14:textId="0BB626BB" w:rsidR="00497E28" w:rsidRDefault="00497E28" w:rsidP="00B75380">
      <w:pPr>
        <w:pStyle w:val="ListBullet"/>
        <w:numPr>
          <w:ilvl w:val="0"/>
          <w:numId w:val="35"/>
        </w:numPr>
        <w:tabs>
          <w:tab w:val="left" w:pos="720"/>
        </w:tabs>
        <w:jc w:val="both"/>
        <w:rPr>
          <w:rFonts w:asciiTheme="minorHAnsi" w:eastAsia="Batang" w:hAnsiTheme="minorHAnsi" w:cstheme="minorHAnsi"/>
          <w:sz w:val="20"/>
          <w:szCs w:val="20"/>
        </w:rPr>
      </w:pPr>
      <w:r w:rsidRPr="004F45C2">
        <w:rPr>
          <w:rFonts w:asciiTheme="minorHAnsi" w:eastAsia="Batang" w:hAnsiTheme="minorHAnsi" w:cstheme="minorHAnsi"/>
          <w:b/>
          <w:sz w:val="20"/>
          <w:szCs w:val="20"/>
        </w:rPr>
        <w:t>National Urban Polices and Programmes</w:t>
      </w:r>
      <w:r>
        <w:rPr>
          <w:rFonts w:asciiTheme="minorHAnsi" w:eastAsia="Batang" w:hAnsiTheme="minorHAnsi" w:cstheme="minorHAnsi"/>
          <w:sz w:val="20"/>
          <w:szCs w:val="20"/>
        </w:rPr>
        <w:tab/>
        <w:t>Colombia, Chile, Australia, New Zealand, Span, Slovakia, Latvia, Ireland</w:t>
      </w:r>
      <w:r w:rsidR="004F45C2">
        <w:rPr>
          <w:rFonts w:asciiTheme="minorHAnsi" w:eastAsia="Batang" w:hAnsiTheme="minorHAnsi" w:cstheme="minorHAnsi"/>
          <w:sz w:val="20"/>
          <w:szCs w:val="20"/>
        </w:rPr>
        <w:t>.</w:t>
      </w:r>
    </w:p>
    <w:p w14:paraId="10DB311F" w14:textId="43F825BD" w:rsidR="004F45C2" w:rsidRDefault="004F45C2" w:rsidP="004F45C2">
      <w:pPr>
        <w:pStyle w:val="ListBullet"/>
        <w:numPr>
          <w:ilvl w:val="0"/>
          <w:numId w:val="0"/>
        </w:numPr>
        <w:tabs>
          <w:tab w:val="left" w:pos="720"/>
        </w:tabs>
        <w:ind w:left="-510"/>
        <w:jc w:val="both"/>
        <w:rPr>
          <w:rFonts w:asciiTheme="minorHAnsi" w:eastAsia="Batang" w:hAnsiTheme="minorHAnsi" w:cstheme="minorHAnsi"/>
          <w:sz w:val="20"/>
          <w:szCs w:val="20"/>
        </w:rPr>
      </w:pPr>
    </w:p>
    <w:p w14:paraId="5191068A" w14:textId="75F48EC9" w:rsidR="004F45C2" w:rsidRDefault="004F45C2" w:rsidP="004F45C2">
      <w:pPr>
        <w:pStyle w:val="ListBullet"/>
        <w:numPr>
          <w:ilvl w:val="0"/>
          <w:numId w:val="0"/>
        </w:numPr>
        <w:tabs>
          <w:tab w:val="left" w:pos="720"/>
        </w:tabs>
        <w:ind w:left="-510"/>
        <w:jc w:val="both"/>
        <w:rPr>
          <w:rFonts w:asciiTheme="minorHAnsi" w:eastAsia="Batang" w:hAnsiTheme="minorHAnsi" w:cstheme="minorHAnsi"/>
          <w:sz w:val="20"/>
          <w:szCs w:val="20"/>
        </w:rPr>
      </w:pPr>
      <w:r>
        <w:rPr>
          <w:rFonts w:asciiTheme="minorHAnsi" w:eastAsia="Batang" w:hAnsiTheme="minorHAnsi" w:cstheme="minorHAnsi"/>
          <w:sz w:val="20"/>
          <w:szCs w:val="20"/>
        </w:rPr>
        <w:t>He has provided independent expert advice to more than 20 national governments on urban governance issues. His book for the OECD on City Development Agencies is recognised as the key text book on the subject.</w:t>
      </w:r>
    </w:p>
    <w:p w14:paraId="30CE9CEF" w14:textId="2F72112F" w:rsidR="004F45C2" w:rsidRDefault="004F45C2" w:rsidP="004F45C2">
      <w:pPr>
        <w:pStyle w:val="ListBullet"/>
        <w:numPr>
          <w:ilvl w:val="0"/>
          <w:numId w:val="0"/>
        </w:numPr>
        <w:tabs>
          <w:tab w:val="left" w:pos="720"/>
        </w:tabs>
        <w:jc w:val="both"/>
        <w:rPr>
          <w:rFonts w:asciiTheme="minorHAnsi" w:eastAsia="Batang" w:hAnsiTheme="minorHAnsi" w:cstheme="minorHAnsi"/>
          <w:sz w:val="20"/>
          <w:szCs w:val="20"/>
        </w:rPr>
      </w:pPr>
    </w:p>
    <w:p w14:paraId="4609F212" w14:textId="069866A6" w:rsidR="00EC0151" w:rsidRDefault="00EC0151" w:rsidP="004F45C2">
      <w:pPr>
        <w:pStyle w:val="ListBullet"/>
        <w:numPr>
          <w:ilvl w:val="0"/>
          <w:numId w:val="0"/>
        </w:numPr>
        <w:tabs>
          <w:tab w:val="left" w:pos="720"/>
        </w:tabs>
        <w:jc w:val="both"/>
        <w:rPr>
          <w:rFonts w:asciiTheme="minorHAnsi" w:eastAsia="Batang" w:hAnsiTheme="minorHAnsi" w:cstheme="minorHAnsi"/>
          <w:sz w:val="20"/>
          <w:szCs w:val="20"/>
        </w:rPr>
      </w:pPr>
    </w:p>
    <w:p w14:paraId="227BE688" w14:textId="13E647FB" w:rsidR="00EC0151" w:rsidRDefault="00EC0151" w:rsidP="004F45C2">
      <w:pPr>
        <w:pStyle w:val="ListBullet"/>
        <w:numPr>
          <w:ilvl w:val="0"/>
          <w:numId w:val="0"/>
        </w:numPr>
        <w:tabs>
          <w:tab w:val="left" w:pos="720"/>
        </w:tabs>
        <w:jc w:val="both"/>
        <w:rPr>
          <w:rFonts w:asciiTheme="minorHAnsi" w:eastAsia="Batang" w:hAnsiTheme="minorHAnsi" w:cstheme="minorHAnsi"/>
          <w:sz w:val="20"/>
          <w:szCs w:val="20"/>
        </w:rPr>
      </w:pPr>
    </w:p>
    <w:p w14:paraId="046425C7" w14:textId="77777777" w:rsidR="00EC0151" w:rsidRPr="00182F1B" w:rsidRDefault="00EC0151" w:rsidP="004F45C2">
      <w:pPr>
        <w:pStyle w:val="ListBullet"/>
        <w:numPr>
          <w:ilvl w:val="0"/>
          <w:numId w:val="0"/>
        </w:numPr>
        <w:tabs>
          <w:tab w:val="left" w:pos="720"/>
        </w:tabs>
        <w:jc w:val="both"/>
        <w:rPr>
          <w:rFonts w:asciiTheme="minorHAnsi" w:eastAsia="Batang" w:hAnsiTheme="minorHAnsi" w:cstheme="minorHAnsi"/>
          <w:sz w:val="20"/>
          <w:szCs w:val="20"/>
        </w:rPr>
      </w:pPr>
    </w:p>
    <w:p w14:paraId="01674A87" w14:textId="14C41119" w:rsidR="004F45C2" w:rsidRPr="00182F1B" w:rsidRDefault="004F45C2" w:rsidP="004F45C2">
      <w:pPr>
        <w:pStyle w:val="ListBullet"/>
        <w:numPr>
          <w:ilvl w:val="0"/>
          <w:numId w:val="23"/>
        </w:numPr>
        <w:tabs>
          <w:tab w:val="left" w:pos="720"/>
        </w:tabs>
        <w:jc w:val="both"/>
        <w:rPr>
          <w:rFonts w:asciiTheme="minorHAnsi" w:hAnsiTheme="minorHAnsi" w:cstheme="minorHAnsi"/>
          <w:sz w:val="20"/>
          <w:szCs w:val="20"/>
        </w:rPr>
      </w:pPr>
      <w:r w:rsidRPr="00182F1B">
        <w:rPr>
          <w:rFonts w:asciiTheme="minorHAnsi" w:eastAsia="Batang" w:hAnsiTheme="minorHAnsi" w:cstheme="minorHAnsi"/>
          <w:b/>
          <w:sz w:val="20"/>
          <w:szCs w:val="20"/>
        </w:rPr>
        <w:lastRenderedPageBreak/>
        <w:t>Strategic Planning for</w:t>
      </w:r>
      <w:r>
        <w:rPr>
          <w:rFonts w:asciiTheme="minorHAnsi" w:eastAsia="Batang" w:hAnsiTheme="minorHAnsi" w:cstheme="minorHAnsi"/>
          <w:b/>
          <w:sz w:val="20"/>
          <w:szCs w:val="20"/>
        </w:rPr>
        <w:t xml:space="preserve"> Cities and Metropolitan Areas</w:t>
      </w:r>
    </w:p>
    <w:p w14:paraId="72A2DE61" w14:textId="77777777" w:rsidR="004F45C2" w:rsidRPr="00182F1B" w:rsidRDefault="004F45C2" w:rsidP="004F45C2">
      <w:pPr>
        <w:pStyle w:val="ListBullet"/>
        <w:numPr>
          <w:ilvl w:val="0"/>
          <w:numId w:val="0"/>
        </w:numPr>
        <w:tabs>
          <w:tab w:val="left" w:pos="720"/>
        </w:tabs>
        <w:ind w:left="-540"/>
        <w:jc w:val="both"/>
        <w:rPr>
          <w:rFonts w:asciiTheme="minorHAnsi" w:eastAsia="Batang" w:hAnsiTheme="minorHAnsi" w:cstheme="minorHAnsi"/>
          <w:b/>
          <w:sz w:val="20"/>
          <w:szCs w:val="20"/>
        </w:rPr>
      </w:pPr>
    </w:p>
    <w:p w14:paraId="6D3A1810" w14:textId="77777777" w:rsidR="004F45C2" w:rsidRPr="00182F1B" w:rsidRDefault="004F45C2" w:rsidP="004F45C2">
      <w:pPr>
        <w:spacing w:after="0" w:line="240" w:lineRule="auto"/>
        <w:ind w:left="-540" w:right="6"/>
        <w:jc w:val="both"/>
        <w:rPr>
          <w:rFonts w:asciiTheme="minorHAnsi" w:hAnsiTheme="minorHAnsi" w:cstheme="minorHAnsi"/>
          <w:sz w:val="20"/>
          <w:szCs w:val="20"/>
        </w:rPr>
      </w:pPr>
      <w:r w:rsidRPr="00182F1B">
        <w:rPr>
          <w:rFonts w:asciiTheme="minorHAnsi" w:hAnsiTheme="minorHAnsi" w:cstheme="minorHAnsi"/>
          <w:sz w:val="20"/>
          <w:szCs w:val="20"/>
        </w:rPr>
        <w:t>He supports and guides public and private partnerships leading metropolitan economic strategies and plans that integrate transport, land use, and economic development. His recent contributions include:</w:t>
      </w:r>
    </w:p>
    <w:p w14:paraId="68BA07AF" w14:textId="77777777" w:rsidR="004F45C2" w:rsidRPr="00182F1B" w:rsidRDefault="004F45C2" w:rsidP="004F45C2">
      <w:pPr>
        <w:spacing w:after="0" w:line="240" w:lineRule="auto"/>
        <w:ind w:left="-540" w:right="6"/>
        <w:jc w:val="both"/>
        <w:rPr>
          <w:rFonts w:asciiTheme="minorHAnsi" w:hAnsiTheme="minorHAnsi" w:cstheme="minorHAnsi"/>
          <w:sz w:val="20"/>
          <w:szCs w:val="20"/>
        </w:rPr>
      </w:pPr>
    </w:p>
    <w:p w14:paraId="43C5B7BD" w14:textId="77777777" w:rsidR="004F45C2" w:rsidRPr="00182F1B" w:rsidRDefault="004F45C2" w:rsidP="004F45C2">
      <w:pPr>
        <w:pStyle w:val="ListParagraph"/>
        <w:numPr>
          <w:ilvl w:val="0"/>
          <w:numId w:val="4"/>
        </w:numPr>
        <w:spacing w:after="0" w:line="240" w:lineRule="auto"/>
        <w:ind w:right="6"/>
        <w:jc w:val="both"/>
        <w:rPr>
          <w:rFonts w:asciiTheme="minorHAnsi" w:hAnsiTheme="minorHAnsi" w:cstheme="minorHAnsi"/>
          <w:sz w:val="20"/>
          <w:szCs w:val="20"/>
        </w:rPr>
      </w:pPr>
      <w:r w:rsidRPr="00182F1B">
        <w:rPr>
          <w:rFonts w:asciiTheme="minorHAnsi" w:hAnsiTheme="minorHAnsi" w:cstheme="minorHAnsi"/>
          <w:sz w:val="20"/>
          <w:szCs w:val="20"/>
        </w:rPr>
        <w:t>Co-chairman of the Global Advisory Board for the 4</w:t>
      </w:r>
      <w:r w:rsidRPr="00182F1B">
        <w:rPr>
          <w:rFonts w:asciiTheme="minorHAnsi" w:hAnsiTheme="minorHAnsi" w:cstheme="minorHAnsi"/>
          <w:sz w:val="20"/>
          <w:szCs w:val="20"/>
          <w:vertAlign w:val="superscript"/>
        </w:rPr>
        <w:t>th</w:t>
      </w:r>
      <w:r w:rsidRPr="00182F1B">
        <w:rPr>
          <w:rFonts w:asciiTheme="minorHAnsi" w:hAnsiTheme="minorHAnsi" w:cstheme="minorHAnsi"/>
          <w:sz w:val="20"/>
          <w:szCs w:val="20"/>
        </w:rPr>
        <w:t xml:space="preserve"> </w:t>
      </w:r>
      <w:r w:rsidRPr="00182F1B">
        <w:rPr>
          <w:rFonts w:asciiTheme="minorHAnsi" w:hAnsiTheme="minorHAnsi" w:cstheme="minorHAnsi"/>
          <w:b/>
          <w:sz w:val="20"/>
          <w:szCs w:val="20"/>
        </w:rPr>
        <w:t>New York Region</w:t>
      </w:r>
      <w:r w:rsidRPr="00182F1B">
        <w:rPr>
          <w:rFonts w:asciiTheme="minorHAnsi" w:hAnsiTheme="minorHAnsi" w:cstheme="minorHAnsi"/>
          <w:sz w:val="20"/>
          <w:szCs w:val="20"/>
        </w:rPr>
        <w:t xml:space="preserve"> Strategic Plan. 2014- 2017</w:t>
      </w:r>
    </w:p>
    <w:p w14:paraId="1326AE78" w14:textId="77777777" w:rsidR="004F45C2" w:rsidRPr="00182F1B" w:rsidRDefault="004F45C2" w:rsidP="004F45C2">
      <w:pPr>
        <w:pStyle w:val="ListParagraph"/>
        <w:numPr>
          <w:ilvl w:val="0"/>
          <w:numId w:val="4"/>
        </w:numPr>
        <w:spacing w:after="0" w:line="240" w:lineRule="auto"/>
        <w:ind w:right="6"/>
        <w:jc w:val="both"/>
        <w:rPr>
          <w:rFonts w:asciiTheme="minorHAnsi" w:hAnsiTheme="minorHAnsi" w:cstheme="minorHAnsi"/>
          <w:sz w:val="20"/>
          <w:szCs w:val="20"/>
        </w:rPr>
      </w:pPr>
      <w:r w:rsidRPr="00182F1B">
        <w:rPr>
          <w:rFonts w:asciiTheme="minorHAnsi" w:hAnsiTheme="minorHAnsi" w:cstheme="minorHAnsi"/>
          <w:sz w:val="20"/>
          <w:szCs w:val="20"/>
        </w:rPr>
        <w:t xml:space="preserve">Chairman of the International Advisory Committee of the </w:t>
      </w:r>
      <w:r w:rsidRPr="00182F1B">
        <w:rPr>
          <w:rFonts w:asciiTheme="minorHAnsi" w:hAnsiTheme="minorHAnsi" w:cstheme="minorHAnsi"/>
          <w:b/>
          <w:sz w:val="20"/>
          <w:szCs w:val="20"/>
        </w:rPr>
        <w:t>Salvador</w:t>
      </w:r>
      <w:r w:rsidRPr="00182F1B">
        <w:rPr>
          <w:rFonts w:asciiTheme="minorHAnsi" w:hAnsiTheme="minorHAnsi" w:cstheme="minorHAnsi"/>
          <w:sz w:val="20"/>
          <w:szCs w:val="20"/>
        </w:rPr>
        <w:t xml:space="preserve"> Strategic Plan, 2015-2016.</w:t>
      </w:r>
    </w:p>
    <w:p w14:paraId="4DFFFF25" w14:textId="77777777" w:rsidR="004F45C2" w:rsidRPr="00182F1B" w:rsidRDefault="004F45C2" w:rsidP="004F45C2">
      <w:pPr>
        <w:pStyle w:val="ListParagraph"/>
        <w:numPr>
          <w:ilvl w:val="0"/>
          <w:numId w:val="4"/>
        </w:numPr>
        <w:spacing w:after="0" w:line="240" w:lineRule="auto"/>
        <w:ind w:right="6"/>
        <w:jc w:val="both"/>
        <w:rPr>
          <w:rFonts w:asciiTheme="minorHAnsi" w:hAnsiTheme="minorHAnsi" w:cstheme="minorHAnsi"/>
          <w:sz w:val="20"/>
          <w:szCs w:val="20"/>
        </w:rPr>
      </w:pPr>
      <w:r w:rsidRPr="00182F1B">
        <w:rPr>
          <w:rFonts w:asciiTheme="minorHAnsi" w:hAnsiTheme="minorHAnsi" w:cstheme="minorHAnsi"/>
          <w:sz w:val="20"/>
          <w:szCs w:val="20"/>
        </w:rPr>
        <w:t xml:space="preserve">Chairman of the International Advisory Board of the </w:t>
      </w:r>
      <w:r w:rsidRPr="00182F1B">
        <w:rPr>
          <w:rFonts w:asciiTheme="minorHAnsi" w:hAnsiTheme="minorHAnsi" w:cstheme="minorHAnsi"/>
          <w:b/>
          <w:sz w:val="20"/>
          <w:szCs w:val="20"/>
        </w:rPr>
        <w:t>Vienna</w:t>
      </w:r>
      <w:r w:rsidRPr="00182F1B">
        <w:rPr>
          <w:rFonts w:asciiTheme="minorHAnsi" w:hAnsiTheme="minorHAnsi" w:cstheme="minorHAnsi"/>
          <w:sz w:val="20"/>
          <w:szCs w:val="20"/>
        </w:rPr>
        <w:t xml:space="preserve"> Tourism Strategy, 2014 – 2015.</w:t>
      </w:r>
    </w:p>
    <w:p w14:paraId="70EC0834" w14:textId="77777777" w:rsidR="004F45C2" w:rsidRPr="00182F1B" w:rsidRDefault="004F45C2" w:rsidP="004F45C2">
      <w:pPr>
        <w:pStyle w:val="ListParagraph"/>
        <w:numPr>
          <w:ilvl w:val="0"/>
          <w:numId w:val="4"/>
        </w:numPr>
        <w:spacing w:after="0" w:line="240" w:lineRule="auto"/>
        <w:ind w:right="6"/>
        <w:jc w:val="both"/>
        <w:rPr>
          <w:rFonts w:asciiTheme="minorHAnsi" w:hAnsiTheme="minorHAnsi" w:cstheme="minorHAnsi"/>
          <w:sz w:val="20"/>
          <w:szCs w:val="20"/>
        </w:rPr>
      </w:pPr>
      <w:r w:rsidRPr="00182F1B">
        <w:rPr>
          <w:rFonts w:asciiTheme="minorHAnsi" w:hAnsiTheme="minorHAnsi" w:cstheme="minorHAnsi"/>
          <w:sz w:val="20"/>
          <w:szCs w:val="20"/>
        </w:rPr>
        <w:t>Member of the International Advisory Board of the</w:t>
      </w:r>
      <w:r w:rsidRPr="004F45C2">
        <w:rPr>
          <w:rFonts w:asciiTheme="minorHAnsi" w:hAnsiTheme="minorHAnsi" w:cstheme="minorHAnsi"/>
          <w:b/>
          <w:sz w:val="20"/>
          <w:szCs w:val="20"/>
        </w:rPr>
        <w:t xml:space="preserve"> Turin</w:t>
      </w:r>
      <w:r w:rsidRPr="00182F1B">
        <w:rPr>
          <w:rFonts w:asciiTheme="minorHAnsi" w:hAnsiTheme="minorHAnsi" w:cstheme="minorHAnsi"/>
          <w:sz w:val="20"/>
          <w:szCs w:val="20"/>
        </w:rPr>
        <w:t xml:space="preserve"> Strategic Plan, 2014 to 2015. </w:t>
      </w:r>
    </w:p>
    <w:p w14:paraId="2A03A3F6" w14:textId="77777777" w:rsidR="004F45C2" w:rsidRPr="00182F1B" w:rsidRDefault="004F45C2" w:rsidP="004F45C2">
      <w:pPr>
        <w:pStyle w:val="ListParagraph"/>
        <w:numPr>
          <w:ilvl w:val="0"/>
          <w:numId w:val="4"/>
        </w:numPr>
        <w:spacing w:after="0" w:line="240" w:lineRule="auto"/>
        <w:ind w:right="6"/>
        <w:jc w:val="both"/>
        <w:rPr>
          <w:rFonts w:asciiTheme="minorHAnsi" w:hAnsiTheme="minorHAnsi" w:cstheme="minorHAnsi"/>
          <w:sz w:val="20"/>
          <w:szCs w:val="20"/>
        </w:rPr>
      </w:pPr>
      <w:r w:rsidRPr="00182F1B">
        <w:rPr>
          <w:rFonts w:asciiTheme="minorHAnsi" w:hAnsiTheme="minorHAnsi" w:cstheme="minorHAnsi"/>
          <w:sz w:val="20"/>
          <w:szCs w:val="20"/>
        </w:rPr>
        <w:t xml:space="preserve">Chairman of the International Advisory Committee for the </w:t>
      </w:r>
      <w:r w:rsidRPr="00182F1B">
        <w:rPr>
          <w:rFonts w:asciiTheme="minorHAnsi" w:hAnsiTheme="minorHAnsi" w:cstheme="minorHAnsi"/>
          <w:b/>
          <w:sz w:val="20"/>
          <w:szCs w:val="20"/>
        </w:rPr>
        <w:t xml:space="preserve">Sao Paulo </w:t>
      </w:r>
      <w:r w:rsidRPr="00182F1B">
        <w:rPr>
          <w:rFonts w:asciiTheme="minorHAnsi" w:hAnsiTheme="minorHAnsi" w:cstheme="minorHAnsi"/>
          <w:sz w:val="20"/>
          <w:szCs w:val="20"/>
        </w:rPr>
        <w:t>2040 Strategic Plan. 2010-2012</w:t>
      </w:r>
    </w:p>
    <w:p w14:paraId="68B5CB96" w14:textId="77777777" w:rsidR="004F45C2" w:rsidRPr="00182F1B" w:rsidRDefault="004F45C2" w:rsidP="004F45C2">
      <w:pPr>
        <w:pStyle w:val="ListParagraph"/>
        <w:numPr>
          <w:ilvl w:val="0"/>
          <w:numId w:val="4"/>
        </w:numPr>
        <w:spacing w:after="0" w:line="240" w:lineRule="auto"/>
        <w:ind w:right="6"/>
        <w:jc w:val="both"/>
        <w:rPr>
          <w:rFonts w:asciiTheme="minorHAnsi" w:hAnsiTheme="minorHAnsi" w:cstheme="minorHAnsi"/>
          <w:sz w:val="20"/>
          <w:szCs w:val="20"/>
        </w:rPr>
      </w:pPr>
      <w:r w:rsidRPr="00182F1B">
        <w:rPr>
          <w:rFonts w:asciiTheme="minorHAnsi" w:hAnsiTheme="minorHAnsi" w:cstheme="minorHAnsi"/>
          <w:sz w:val="20"/>
          <w:szCs w:val="20"/>
        </w:rPr>
        <w:t xml:space="preserve">Advisor on the future development of Kowloon East, </w:t>
      </w:r>
      <w:r w:rsidRPr="00182F1B">
        <w:rPr>
          <w:rFonts w:asciiTheme="minorHAnsi" w:hAnsiTheme="minorHAnsi" w:cstheme="minorHAnsi"/>
          <w:b/>
          <w:sz w:val="20"/>
          <w:szCs w:val="20"/>
        </w:rPr>
        <w:t>Hong Kong</w:t>
      </w:r>
      <w:r w:rsidRPr="00182F1B">
        <w:rPr>
          <w:rFonts w:asciiTheme="minorHAnsi" w:hAnsiTheme="minorHAnsi" w:cstheme="minorHAnsi"/>
          <w:sz w:val="20"/>
          <w:szCs w:val="20"/>
        </w:rPr>
        <w:t>. 2012</w:t>
      </w:r>
    </w:p>
    <w:p w14:paraId="215034AD" w14:textId="77777777" w:rsidR="004F45C2" w:rsidRPr="00182F1B" w:rsidRDefault="004F45C2" w:rsidP="004F45C2">
      <w:pPr>
        <w:pStyle w:val="ListParagraph"/>
        <w:numPr>
          <w:ilvl w:val="0"/>
          <w:numId w:val="4"/>
        </w:numPr>
        <w:spacing w:after="0" w:line="240" w:lineRule="auto"/>
        <w:ind w:right="6"/>
        <w:jc w:val="both"/>
        <w:rPr>
          <w:rFonts w:asciiTheme="minorHAnsi" w:hAnsiTheme="minorHAnsi" w:cstheme="minorHAnsi"/>
          <w:sz w:val="20"/>
          <w:szCs w:val="20"/>
        </w:rPr>
      </w:pPr>
      <w:r w:rsidRPr="00182F1B">
        <w:rPr>
          <w:rFonts w:asciiTheme="minorHAnsi" w:hAnsiTheme="minorHAnsi" w:cstheme="minorHAnsi"/>
          <w:sz w:val="20"/>
          <w:szCs w:val="20"/>
        </w:rPr>
        <w:t>Advisor on the development of the Gauteng 2055 Strategic Plan (</w:t>
      </w:r>
      <w:r w:rsidRPr="00182F1B">
        <w:rPr>
          <w:rFonts w:asciiTheme="minorHAnsi" w:hAnsiTheme="minorHAnsi" w:cstheme="minorHAnsi"/>
          <w:b/>
          <w:sz w:val="20"/>
          <w:szCs w:val="20"/>
        </w:rPr>
        <w:t>Johannesburg Region</w:t>
      </w:r>
      <w:r w:rsidRPr="00182F1B">
        <w:rPr>
          <w:rFonts w:asciiTheme="minorHAnsi" w:hAnsiTheme="minorHAnsi" w:cstheme="minorHAnsi"/>
          <w:sz w:val="20"/>
          <w:szCs w:val="20"/>
        </w:rPr>
        <w:t>) 2012.</w:t>
      </w:r>
    </w:p>
    <w:p w14:paraId="1D019C01" w14:textId="77777777" w:rsidR="004F45C2" w:rsidRPr="00182F1B" w:rsidRDefault="004F45C2" w:rsidP="004F45C2">
      <w:pPr>
        <w:pStyle w:val="ListParagraph"/>
        <w:numPr>
          <w:ilvl w:val="0"/>
          <w:numId w:val="4"/>
        </w:numPr>
        <w:spacing w:after="0" w:line="240" w:lineRule="auto"/>
        <w:ind w:right="6"/>
        <w:jc w:val="both"/>
        <w:rPr>
          <w:rFonts w:asciiTheme="minorHAnsi" w:hAnsiTheme="minorHAnsi" w:cstheme="minorHAnsi"/>
          <w:sz w:val="20"/>
          <w:szCs w:val="20"/>
        </w:rPr>
      </w:pPr>
      <w:r w:rsidRPr="00182F1B">
        <w:rPr>
          <w:rFonts w:asciiTheme="minorHAnsi" w:hAnsiTheme="minorHAnsi" w:cstheme="minorHAnsi"/>
          <w:sz w:val="20"/>
          <w:szCs w:val="20"/>
        </w:rPr>
        <w:t xml:space="preserve">Advisor on Metropolitan Planning and Governance, State of </w:t>
      </w:r>
      <w:r w:rsidRPr="00182F1B">
        <w:rPr>
          <w:rFonts w:asciiTheme="minorHAnsi" w:hAnsiTheme="minorHAnsi" w:cstheme="minorHAnsi"/>
          <w:b/>
          <w:sz w:val="20"/>
          <w:szCs w:val="20"/>
        </w:rPr>
        <w:t>Rio de Janeiro</w:t>
      </w:r>
      <w:r w:rsidRPr="00182F1B">
        <w:rPr>
          <w:rFonts w:asciiTheme="minorHAnsi" w:hAnsiTheme="minorHAnsi" w:cstheme="minorHAnsi"/>
          <w:sz w:val="20"/>
          <w:szCs w:val="20"/>
        </w:rPr>
        <w:t>/World Bank.2012</w:t>
      </w:r>
    </w:p>
    <w:p w14:paraId="61CA8CF5" w14:textId="77777777" w:rsidR="004F45C2" w:rsidRPr="00182F1B" w:rsidRDefault="004F45C2" w:rsidP="004F45C2">
      <w:pPr>
        <w:pStyle w:val="ListParagraph"/>
        <w:numPr>
          <w:ilvl w:val="0"/>
          <w:numId w:val="4"/>
        </w:numPr>
        <w:spacing w:after="0" w:line="240" w:lineRule="auto"/>
        <w:ind w:right="6"/>
        <w:jc w:val="both"/>
        <w:rPr>
          <w:rFonts w:asciiTheme="minorHAnsi" w:hAnsiTheme="minorHAnsi" w:cstheme="minorHAnsi"/>
          <w:sz w:val="20"/>
          <w:szCs w:val="20"/>
        </w:rPr>
      </w:pPr>
      <w:r w:rsidRPr="00182F1B">
        <w:rPr>
          <w:rFonts w:asciiTheme="minorHAnsi" w:hAnsiTheme="minorHAnsi" w:cstheme="minorHAnsi"/>
          <w:sz w:val="20"/>
          <w:szCs w:val="20"/>
        </w:rPr>
        <w:t xml:space="preserve">International Advisor on the </w:t>
      </w:r>
      <w:r w:rsidRPr="00182F1B">
        <w:rPr>
          <w:rFonts w:asciiTheme="minorHAnsi" w:hAnsiTheme="minorHAnsi" w:cstheme="minorHAnsi"/>
          <w:b/>
          <w:sz w:val="20"/>
          <w:szCs w:val="20"/>
        </w:rPr>
        <w:t>Barcelona</w:t>
      </w:r>
      <w:r w:rsidRPr="00182F1B">
        <w:rPr>
          <w:rFonts w:asciiTheme="minorHAnsi" w:hAnsiTheme="minorHAnsi" w:cstheme="minorHAnsi"/>
          <w:sz w:val="20"/>
          <w:szCs w:val="20"/>
        </w:rPr>
        <w:t xml:space="preserve"> Metropolitan Strategic Plan. 2009-2011</w:t>
      </w:r>
    </w:p>
    <w:p w14:paraId="328E6E7E" w14:textId="77777777" w:rsidR="004F45C2" w:rsidRPr="00182F1B" w:rsidRDefault="004F45C2" w:rsidP="004F45C2">
      <w:pPr>
        <w:pStyle w:val="ListParagraph"/>
        <w:numPr>
          <w:ilvl w:val="0"/>
          <w:numId w:val="4"/>
        </w:numPr>
        <w:spacing w:after="0" w:line="240" w:lineRule="auto"/>
        <w:ind w:right="6"/>
        <w:jc w:val="both"/>
        <w:rPr>
          <w:rFonts w:asciiTheme="minorHAnsi" w:hAnsiTheme="minorHAnsi" w:cstheme="minorHAnsi"/>
          <w:sz w:val="20"/>
          <w:szCs w:val="20"/>
        </w:rPr>
      </w:pPr>
      <w:r w:rsidRPr="00182F1B">
        <w:rPr>
          <w:rFonts w:asciiTheme="minorHAnsi" w:hAnsiTheme="minorHAnsi" w:cstheme="minorHAnsi"/>
          <w:sz w:val="20"/>
          <w:szCs w:val="20"/>
        </w:rPr>
        <w:t xml:space="preserve">International Advisor on the </w:t>
      </w:r>
      <w:r w:rsidRPr="00182F1B">
        <w:rPr>
          <w:rFonts w:asciiTheme="minorHAnsi" w:hAnsiTheme="minorHAnsi" w:cstheme="minorHAnsi"/>
          <w:b/>
          <w:sz w:val="20"/>
          <w:szCs w:val="20"/>
        </w:rPr>
        <w:t>Auckland</w:t>
      </w:r>
      <w:r w:rsidRPr="00182F1B">
        <w:rPr>
          <w:rFonts w:asciiTheme="minorHAnsi" w:hAnsiTheme="minorHAnsi" w:cstheme="minorHAnsi"/>
          <w:sz w:val="20"/>
          <w:szCs w:val="20"/>
        </w:rPr>
        <w:t xml:space="preserve"> Strategic Plan. 2010-2012</w:t>
      </w:r>
    </w:p>
    <w:p w14:paraId="1D31A94C" w14:textId="77777777" w:rsidR="004F45C2" w:rsidRPr="00182F1B" w:rsidRDefault="004F45C2" w:rsidP="004F45C2">
      <w:pPr>
        <w:pStyle w:val="ListParagraph"/>
        <w:numPr>
          <w:ilvl w:val="0"/>
          <w:numId w:val="4"/>
        </w:numPr>
        <w:spacing w:after="0" w:line="240" w:lineRule="auto"/>
        <w:ind w:right="6"/>
        <w:jc w:val="both"/>
        <w:rPr>
          <w:rFonts w:asciiTheme="minorHAnsi" w:hAnsiTheme="minorHAnsi" w:cstheme="minorHAnsi"/>
          <w:sz w:val="20"/>
          <w:szCs w:val="20"/>
        </w:rPr>
      </w:pPr>
      <w:r w:rsidRPr="00182F1B">
        <w:rPr>
          <w:rFonts w:asciiTheme="minorHAnsi" w:hAnsiTheme="minorHAnsi" w:cstheme="minorHAnsi"/>
          <w:sz w:val="20"/>
          <w:szCs w:val="20"/>
        </w:rPr>
        <w:t xml:space="preserve">International Advisor on the economic development strategy of </w:t>
      </w:r>
      <w:r w:rsidRPr="00182F1B">
        <w:rPr>
          <w:rFonts w:asciiTheme="minorHAnsi" w:hAnsiTheme="minorHAnsi" w:cstheme="minorHAnsi"/>
          <w:b/>
          <w:sz w:val="20"/>
          <w:szCs w:val="20"/>
        </w:rPr>
        <w:t>Toronto</w:t>
      </w:r>
      <w:r w:rsidRPr="00182F1B">
        <w:rPr>
          <w:rFonts w:asciiTheme="minorHAnsi" w:hAnsiTheme="minorHAnsi" w:cstheme="minorHAnsi"/>
          <w:sz w:val="20"/>
          <w:szCs w:val="20"/>
        </w:rPr>
        <w:t>. 2007-2008</w:t>
      </w:r>
    </w:p>
    <w:p w14:paraId="15389411" w14:textId="77777777" w:rsidR="004F45C2" w:rsidRPr="00182F1B" w:rsidRDefault="004F45C2" w:rsidP="004F45C2">
      <w:pPr>
        <w:pStyle w:val="ListParagraph"/>
        <w:numPr>
          <w:ilvl w:val="0"/>
          <w:numId w:val="4"/>
        </w:numPr>
        <w:spacing w:after="0" w:line="240" w:lineRule="auto"/>
        <w:ind w:right="6"/>
        <w:jc w:val="both"/>
        <w:rPr>
          <w:rFonts w:asciiTheme="minorHAnsi" w:hAnsiTheme="minorHAnsi" w:cstheme="minorHAnsi"/>
          <w:sz w:val="20"/>
          <w:szCs w:val="20"/>
        </w:rPr>
      </w:pPr>
      <w:r w:rsidRPr="00182F1B">
        <w:rPr>
          <w:rFonts w:asciiTheme="minorHAnsi" w:hAnsiTheme="minorHAnsi" w:cstheme="minorHAnsi"/>
          <w:sz w:val="20"/>
          <w:szCs w:val="20"/>
        </w:rPr>
        <w:t xml:space="preserve">International Advisor on the internationalisation strategy of </w:t>
      </w:r>
      <w:r w:rsidRPr="00182F1B">
        <w:rPr>
          <w:rFonts w:asciiTheme="minorHAnsi" w:hAnsiTheme="minorHAnsi" w:cstheme="minorHAnsi"/>
          <w:b/>
          <w:sz w:val="20"/>
          <w:szCs w:val="20"/>
        </w:rPr>
        <w:t>Madrid</w:t>
      </w:r>
      <w:r w:rsidRPr="00182F1B">
        <w:rPr>
          <w:rFonts w:asciiTheme="minorHAnsi" w:hAnsiTheme="minorHAnsi" w:cstheme="minorHAnsi"/>
          <w:sz w:val="20"/>
          <w:szCs w:val="20"/>
        </w:rPr>
        <w:t>.2008-2009</w:t>
      </w:r>
    </w:p>
    <w:p w14:paraId="36950048" w14:textId="77777777" w:rsidR="004F45C2" w:rsidRPr="00497E28" w:rsidRDefault="004F45C2" w:rsidP="004F45C2">
      <w:pPr>
        <w:pStyle w:val="ListParagraph"/>
        <w:numPr>
          <w:ilvl w:val="0"/>
          <w:numId w:val="4"/>
        </w:numPr>
        <w:spacing w:after="0" w:line="240" w:lineRule="auto"/>
        <w:ind w:right="6"/>
        <w:jc w:val="both"/>
        <w:rPr>
          <w:rFonts w:asciiTheme="minorHAnsi" w:eastAsia="Batang" w:hAnsiTheme="minorHAnsi" w:cstheme="minorHAnsi"/>
          <w:b/>
          <w:sz w:val="20"/>
          <w:szCs w:val="20"/>
        </w:rPr>
      </w:pPr>
      <w:r w:rsidRPr="00182F1B">
        <w:rPr>
          <w:rFonts w:asciiTheme="minorHAnsi" w:hAnsiTheme="minorHAnsi" w:cstheme="minorHAnsi"/>
          <w:sz w:val="20"/>
          <w:szCs w:val="20"/>
        </w:rPr>
        <w:t xml:space="preserve">Workshops on strategic planning for </w:t>
      </w:r>
      <w:r w:rsidRPr="00182F1B">
        <w:rPr>
          <w:rFonts w:asciiTheme="minorHAnsi" w:hAnsiTheme="minorHAnsi" w:cstheme="minorHAnsi"/>
          <w:b/>
          <w:sz w:val="20"/>
          <w:szCs w:val="20"/>
        </w:rPr>
        <w:t>Mumbai, Seoul, Shanghai, Beijing, Istanbul, and Moscow</w:t>
      </w:r>
      <w:r w:rsidRPr="00182F1B">
        <w:rPr>
          <w:rFonts w:asciiTheme="minorHAnsi" w:hAnsiTheme="minorHAnsi" w:cstheme="minorHAnsi"/>
          <w:sz w:val="20"/>
          <w:szCs w:val="20"/>
        </w:rPr>
        <w:t xml:space="preserve">. </w:t>
      </w:r>
    </w:p>
    <w:p w14:paraId="0D38952A" w14:textId="77777777" w:rsidR="004F45C2" w:rsidRPr="00182F1B" w:rsidRDefault="004F45C2" w:rsidP="004F45C2">
      <w:pPr>
        <w:pStyle w:val="ListParagraph"/>
        <w:spacing w:after="0" w:line="240" w:lineRule="auto"/>
        <w:ind w:left="180" w:right="6"/>
        <w:jc w:val="both"/>
        <w:rPr>
          <w:rFonts w:asciiTheme="minorHAnsi" w:eastAsia="Batang" w:hAnsiTheme="minorHAnsi" w:cstheme="minorHAnsi"/>
          <w:b/>
          <w:sz w:val="20"/>
          <w:szCs w:val="20"/>
        </w:rPr>
      </w:pPr>
    </w:p>
    <w:p w14:paraId="4EBF18EA" w14:textId="77777777" w:rsidR="004F45C2" w:rsidRPr="00182F1B" w:rsidRDefault="004F45C2" w:rsidP="004F45C2">
      <w:pPr>
        <w:pStyle w:val="ListBullet"/>
        <w:numPr>
          <w:ilvl w:val="0"/>
          <w:numId w:val="23"/>
        </w:numPr>
        <w:jc w:val="both"/>
        <w:rPr>
          <w:rFonts w:asciiTheme="minorHAnsi" w:eastAsia="Batang" w:hAnsiTheme="minorHAnsi" w:cstheme="minorHAnsi"/>
          <w:b/>
          <w:sz w:val="20"/>
          <w:szCs w:val="20"/>
        </w:rPr>
      </w:pPr>
      <w:r w:rsidRPr="00182F1B">
        <w:rPr>
          <w:rFonts w:asciiTheme="minorHAnsi" w:eastAsia="Batang" w:hAnsiTheme="minorHAnsi" w:cstheme="minorHAnsi"/>
          <w:b/>
          <w:sz w:val="20"/>
          <w:szCs w:val="20"/>
        </w:rPr>
        <w:t>Urban Development and Inter-Governmental Orgs, International Financial Institutions, &amp; Development Banks</w:t>
      </w:r>
    </w:p>
    <w:p w14:paraId="142BACBE" w14:textId="77777777" w:rsidR="004F45C2" w:rsidRPr="00182F1B" w:rsidRDefault="004F45C2" w:rsidP="004F45C2">
      <w:pPr>
        <w:pStyle w:val="ListBullet"/>
        <w:numPr>
          <w:ilvl w:val="0"/>
          <w:numId w:val="0"/>
        </w:numPr>
        <w:tabs>
          <w:tab w:val="left" w:pos="720"/>
        </w:tabs>
        <w:ind w:left="-540"/>
        <w:jc w:val="both"/>
        <w:rPr>
          <w:rFonts w:asciiTheme="minorHAnsi" w:eastAsia="Batang" w:hAnsiTheme="minorHAnsi" w:cstheme="minorHAnsi"/>
          <w:b/>
          <w:sz w:val="20"/>
          <w:szCs w:val="20"/>
        </w:rPr>
      </w:pPr>
    </w:p>
    <w:p w14:paraId="6A8E9F6E" w14:textId="1E3E25DB" w:rsidR="004F45C2" w:rsidRPr="00182F1B" w:rsidRDefault="004F45C2" w:rsidP="004F45C2">
      <w:pPr>
        <w:pStyle w:val="ListBullet"/>
        <w:numPr>
          <w:ilvl w:val="0"/>
          <w:numId w:val="0"/>
        </w:numPr>
        <w:tabs>
          <w:tab w:val="left" w:pos="720"/>
        </w:tabs>
        <w:spacing w:line="160" w:lineRule="atLeast"/>
        <w:ind w:left="-547"/>
        <w:jc w:val="both"/>
        <w:rPr>
          <w:rFonts w:asciiTheme="minorHAnsi" w:eastAsia="Batang" w:hAnsiTheme="minorHAnsi" w:cstheme="minorHAnsi"/>
          <w:sz w:val="20"/>
          <w:szCs w:val="20"/>
        </w:rPr>
      </w:pPr>
      <w:r w:rsidRPr="00182F1B">
        <w:rPr>
          <w:rFonts w:asciiTheme="minorHAnsi" w:eastAsia="Batang" w:hAnsiTheme="minorHAnsi" w:cstheme="minorHAnsi"/>
          <w:sz w:val="20"/>
          <w:szCs w:val="20"/>
        </w:rPr>
        <w:t>In 2016 Greg Clark and Tim Moon</w:t>
      </w:r>
      <w:r>
        <w:rPr>
          <w:rFonts w:asciiTheme="minorHAnsi" w:eastAsia="Batang" w:hAnsiTheme="minorHAnsi" w:cstheme="minorHAnsi"/>
          <w:sz w:val="20"/>
          <w:szCs w:val="20"/>
        </w:rPr>
        <w:t>en</w:t>
      </w:r>
      <w:r w:rsidRPr="00182F1B">
        <w:rPr>
          <w:rFonts w:asciiTheme="minorHAnsi" w:eastAsia="Batang" w:hAnsiTheme="minorHAnsi" w:cstheme="minorHAnsi"/>
          <w:sz w:val="20"/>
          <w:szCs w:val="20"/>
        </w:rPr>
        <w:t xml:space="preserve"> researched and wrote the founding paper for the </w:t>
      </w:r>
      <w:r w:rsidRPr="00182F1B">
        <w:rPr>
          <w:rFonts w:asciiTheme="minorHAnsi" w:eastAsia="Batang" w:hAnsiTheme="minorHAnsi" w:cstheme="minorHAnsi"/>
          <w:b/>
          <w:sz w:val="20"/>
          <w:szCs w:val="20"/>
        </w:rPr>
        <w:t>UCLG</w:t>
      </w:r>
      <w:r w:rsidRPr="00182F1B">
        <w:rPr>
          <w:rFonts w:asciiTheme="minorHAnsi" w:eastAsia="Batang" w:hAnsiTheme="minorHAnsi" w:cstheme="minorHAnsi"/>
          <w:sz w:val="20"/>
          <w:szCs w:val="20"/>
        </w:rPr>
        <w:t xml:space="preserve"> GOLD programme on Metropolitan Governance and Development as an input to Habitat III. In 2015 and 2016 Greg Clark helped the </w:t>
      </w:r>
      <w:r w:rsidRPr="00182F1B">
        <w:rPr>
          <w:rFonts w:asciiTheme="minorHAnsi" w:eastAsia="Batang" w:hAnsiTheme="minorHAnsi" w:cstheme="minorHAnsi"/>
          <w:b/>
          <w:sz w:val="20"/>
          <w:szCs w:val="20"/>
        </w:rPr>
        <w:t>IDB</w:t>
      </w:r>
      <w:r w:rsidRPr="00182F1B">
        <w:rPr>
          <w:rFonts w:asciiTheme="minorHAnsi" w:eastAsia="Batang" w:hAnsiTheme="minorHAnsi" w:cstheme="minorHAnsi"/>
          <w:sz w:val="20"/>
          <w:szCs w:val="20"/>
        </w:rPr>
        <w:t xml:space="preserve"> to develop a new organisational framework for addressing urban policies and development issues. In 2014 Greg Clark and Tim Moonen undertook a systematic review of the changing policies and approaches towards Urban Investment in 14 </w:t>
      </w:r>
      <w:r w:rsidRPr="00182F1B">
        <w:rPr>
          <w:rFonts w:asciiTheme="minorHAnsi" w:eastAsia="Batang" w:hAnsiTheme="minorHAnsi" w:cstheme="minorHAnsi"/>
          <w:b/>
          <w:sz w:val="20"/>
          <w:szCs w:val="20"/>
        </w:rPr>
        <w:t>Multi-Lateral lending Institutions</w:t>
      </w:r>
      <w:r w:rsidRPr="00182F1B">
        <w:rPr>
          <w:rFonts w:asciiTheme="minorHAnsi" w:eastAsia="Batang" w:hAnsiTheme="minorHAnsi" w:cstheme="minorHAnsi"/>
          <w:sz w:val="20"/>
          <w:szCs w:val="20"/>
        </w:rPr>
        <w:t>.</w:t>
      </w:r>
    </w:p>
    <w:p w14:paraId="7C8737D1" w14:textId="77777777" w:rsidR="004F45C2" w:rsidRPr="00182F1B" w:rsidRDefault="004F45C2" w:rsidP="004F45C2">
      <w:pPr>
        <w:pStyle w:val="ListBullet"/>
        <w:numPr>
          <w:ilvl w:val="0"/>
          <w:numId w:val="0"/>
        </w:numPr>
        <w:tabs>
          <w:tab w:val="left" w:pos="720"/>
        </w:tabs>
        <w:spacing w:line="160" w:lineRule="atLeast"/>
        <w:ind w:left="-547"/>
        <w:jc w:val="both"/>
        <w:rPr>
          <w:rFonts w:asciiTheme="minorHAnsi" w:eastAsia="Batang" w:hAnsiTheme="minorHAnsi" w:cstheme="minorHAnsi"/>
          <w:sz w:val="20"/>
          <w:szCs w:val="20"/>
        </w:rPr>
      </w:pPr>
    </w:p>
    <w:p w14:paraId="6A754C9A" w14:textId="77777777" w:rsidR="004F45C2" w:rsidRPr="00182F1B" w:rsidRDefault="004F45C2" w:rsidP="004F45C2">
      <w:pPr>
        <w:pStyle w:val="ListBullet"/>
        <w:numPr>
          <w:ilvl w:val="0"/>
          <w:numId w:val="0"/>
        </w:numPr>
        <w:tabs>
          <w:tab w:val="left" w:pos="720"/>
        </w:tabs>
        <w:spacing w:line="160" w:lineRule="atLeast"/>
        <w:ind w:left="-547"/>
        <w:jc w:val="both"/>
        <w:rPr>
          <w:rFonts w:asciiTheme="minorHAnsi" w:eastAsia="Batang" w:hAnsiTheme="minorHAnsi" w:cstheme="minorHAnsi"/>
          <w:sz w:val="20"/>
          <w:szCs w:val="20"/>
        </w:rPr>
      </w:pPr>
      <w:r w:rsidRPr="00182F1B">
        <w:rPr>
          <w:rFonts w:asciiTheme="minorHAnsi" w:eastAsia="Batang" w:hAnsiTheme="minorHAnsi" w:cstheme="minorHAnsi"/>
          <w:sz w:val="20"/>
          <w:szCs w:val="20"/>
        </w:rPr>
        <w:t>Since 1994 Greg Clark worked with the</w:t>
      </w:r>
      <w:r w:rsidRPr="00182F1B">
        <w:rPr>
          <w:rFonts w:asciiTheme="minorHAnsi" w:eastAsia="Batang" w:hAnsiTheme="minorHAnsi" w:cstheme="minorHAnsi"/>
          <w:b/>
          <w:sz w:val="20"/>
          <w:szCs w:val="20"/>
        </w:rPr>
        <w:t xml:space="preserve"> OECD</w:t>
      </w:r>
      <w:r w:rsidRPr="00182F1B">
        <w:rPr>
          <w:rFonts w:asciiTheme="minorHAnsi" w:eastAsia="Batang" w:hAnsiTheme="minorHAnsi" w:cstheme="minorHAnsi"/>
          <w:sz w:val="20"/>
          <w:szCs w:val="20"/>
        </w:rPr>
        <w:t xml:space="preserve"> as a lead advisor on city and regional development, and during that time he has led more than 25 international peer reviews of urban and metropolitan development. Since 1998 Greg Clark has worked with the </w:t>
      </w:r>
      <w:r w:rsidRPr="00182F1B">
        <w:rPr>
          <w:rFonts w:asciiTheme="minorHAnsi" w:eastAsia="Batang" w:hAnsiTheme="minorHAnsi" w:cstheme="minorHAnsi"/>
          <w:b/>
          <w:sz w:val="20"/>
          <w:szCs w:val="20"/>
        </w:rPr>
        <w:t>European Investment Bank</w:t>
      </w:r>
      <w:r w:rsidRPr="00182F1B">
        <w:rPr>
          <w:rFonts w:asciiTheme="minorHAnsi" w:eastAsia="Batang" w:hAnsiTheme="minorHAnsi" w:cstheme="minorHAnsi"/>
          <w:sz w:val="20"/>
          <w:szCs w:val="20"/>
        </w:rPr>
        <w:t xml:space="preserve"> on issues of city Finance and Urban Investment in Europe. He has worked with the </w:t>
      </w:r>
      <w:r w:rsidRPr="00182F1B">
        <w:rPr>
          <w:rFonts w:asciiTheme="minorHAnsi" w:eastAsia="Batang" w:hAnsiTheme="minorHAnsi" w:cstheme="minorHAnsi"/>
          <w:b/>
          <w:sz w:val="20"/>
          <w:szCs w:val="20"/>
        </w:rPr>
        <w:t>European Commission</w:t>
      </w:r>
      <w:r w:rsidRPr="00182F1B">
        <w:rPr>
          <w:rFonts w:asciiTheme="minorHAnsi" w:eastAsia="Batang" w:hAnsiTheme="minorHAnsi" w:cstheme="minorHAnsi"/>
          <w:sz w:val="20"/>
          <w:szCs w:val="20"/>
        </w:rPr>
        <w:t xml:space="preserve"> as an advisor on issues of urban development and investment.</w:t>
      </w:r>
    </w:p>
    <w:p w14:paraId="31089D91" w14:textId="77777777" w:rsidR="004F45C2" w:rsidRPr="00182F1B" w:rsidRDefault="004F45C2" w:rsidP="004F45C2">
      <w:pPr>
        <w:pStyle w:val="ListBullet"/>
        <w:numPr>
          <w:ilvl w:val="0"/>
          <w:numId w:val="0"/>
        </w:numPr>
        <w:tabs>
          <w:tab w:val="left" w:pos="720"/>
        </w:tabs>
        <w:spacing w:line="160" w:lineRule="atLeast"/>
        <w:ind w:left="-547"/>
        <w:jc w:val="both"/>
        <w:rPr>
          <w:rFonts w:asciiTheme="minorHAnsi" w:eastAsia="Batang" w:hAnsiTheme="minorHAnsi" w:cstheme="minorHAnsi"/>
          <w:sz w:val="20"/>
          <w:szCs w:val="20"/>
        </w:rPr>
      </w:pPr>
    </w:p>
    <w:p w14:paraId="3291938D" w14:textId="513F0FE2" w:rsidR="004F45C2" w:rsidRDefault="004F45C2" w:rsidP="004F45C2">
      <w:pPr>
        <w:pStyle w:val="ListBullet"/>
        <w:numPr>
          <w:ilvl w:val="0"/>
          <w:numId w:val="0"/>
        </w:numPr>
        <w:tabs>
          <w:tab w:val="left" w:pos="720"/>
        </w:tabs>
        <w:spacing w:line="160" w:lineRule="atLeast"/>
        <w:ind w:left="-547"/>
        <w:jc w:val="both"/>
        <w:rPr>
          <w:rFonts w:asciiTheme="minorHAnsi" w:eastAsia="Batang" w:hAnsiTheme="minorHAnsi" w:cstheme="minorHAnsi"/>
          <w:sz w:val="20"/>
          <w:szCs w:val="20"/>
        </w:rPr>
      </w:pPr>
      <w:r w:rsidRPr="00182F1B">
        <w:rPr>
          <w:rFonts w:asciiTheme="minorHAnsi" w:eastAsia="Batang" w:hAnsiTheme="minorHAnsi" w:cstheme="minorHAnsi"/>
          <w:sz w:val="20"/>
          <w:szCs w:val="20"/>
        </w:rPr>
        <w:t xml:space="preserve">Since 2002 Greg Clark has worked with the </w:t>
      </w:r>
      <w:r w:rsidRPr="00182F1B">
        <w:rPr>
          <w:rFonts w:asciiTheme="minorHAnsi" w:eastAsia="Batang" w:hAnsiTheme="minorHAnsi" w:cstheme="minorHAnsi"/>
          <w:b/>
          <w:sz w:val="20"/>
          <w:szCs w:val="20"/>
        </w:rPr>
        <w:t>World Bank</w:t>
      </w:r>
      <w:r w:rsidRPr="00182F1B">
        <w:rPr>
          <w:rFonts w:asciiTheme="minorHAnsi" w:eastAsia="Batang" w:hAnsiTheme="minorHAnsi" w:cstheme="minorHAnsi"/>
          <w:sz w:val="20"/>
          <w:szCs w:val="20"/>
        </w:rPr>
        <w:t xml:space="preserve"> on urban development and investment initiatives and analysis. He has worked with the </w:t>
      </w:r>
      <w:r w:rsidRPr="00182F1B">
        <w:rPr>
          <w:rFonts w:asciiTheme="minorHAnsi" w:eastAsia="Batang" w:hAnsiTheme="minorHAnsi" w:cstheme="minorHAnsi"/>
          <w:b/>
          <w:sz w:val="20"/>
          <w:szCs w:val="20"/>
        </w:rPr>
        <w:t>Cities Alliance</w:t>
      </w:r>
      <w:r w:rsidRPr="00182F1B">
        <w:rPr>
          <w:rFonts w:asciiTheme="minorHAnsi" w:eastAsia="Batang" w:hAnsiTheme="minorHAnsi" w:cstheme="minorHAnsi"/>
          <w:sz w:val="20"/>
          <w:szCs w:val="20"/>
        </w:rPr>
        <w:t xml:space="preserve"> helping to develop the organisational framework and system for the Cities Alliance to carry out its work on Urban Development and Investment. He has also completed a range of assignments with </w:t>
      </w:r>
      <w:r w:rsidRPr="00182F1B">
        <w:rPr>
          <w:rFonts w:asciiTheme="minorHAnsi" w:eastAsia="Batang" w:hAnsiTheme="minorHAnsi" w:cstheme="minorHAnsi"/>
          <w:b/>
          <w:sz w:val="20"/>
          <w:szCs w:val="20"/>
        </w:rPr>
        <w:t>Inter-American Development Bank, UN Habitat, US AID, Development Bank of Southern Africa, and CAF</w:t>
      </w:r>
      <w:r w:rsidRPr="00182F1B">
        <w:rPr>
          <w:rFonts w:asciiTheme="minorHAnsi" w:eastAsia="Batang" w:hAnsiTheme="minorHAnsi" w:cstheme="minorHAnsi"/>
          <w:sz w:val="20"/>
          <w:szCs w:val="20"/>
        </w:rPr>
        <w:t xml:space="preserve"> (Corporacion Andino de </w:t>
      </w:r>
      <w:proofErr w:type="spellStart"/>
      <w:r w:rsidRPr="00182F1B">
        <w:rPr>
          <w:rFonts w:asciiTheme="minorHAnsi" w:eastAsia="Batang" w:hAnsiTheme="minorHAnsi" w:cstheme="minorHAnsi"/>
          <w:sz w:val="20"/>
          <w:szCs w:val="20"/>
        </w:rPr>
        <w:t>Formento</w:t>
      </w:r>
      <w:proofErr w:type="spellEnd"/>
      <w:r w:rsidRPr="00182F1B">
        <w:rPr>
          <w:rFonts w:asciiTheme="minorHAnsi" w:eastAsia="Batang" w:hAnsiTheme="minorHAnsi" w:cstheme="minorHAnsi"/>
          <w:sz w:val="20"/>
          <w:szCs w:val="20"/>
        </w:rPr>
        <w:t xml:space="preserve">). </w:t>
      </w:r>
    </w:p>
    <w:p w14:paraId="7B513C52" w14:textId="77777777" w:rsidR="004F45C2" w:rsidRPr="00182F1B" w:rsidRDefault="004F45C2" w:rsidP="004F45C2">
      <w:pPr>
        <w:pStyle w:val="ListBullet"/>
        <w:numPr>
          <w:ilvl w:val="0"/>
          <w:numId w:val="0"/>
        </w:numPr>
        <w:tabs>
          <w:tab w:val="left" w:pos="720"/>
        </w:tabs>
        <w:spacing w:line="160" w:lineRule="atLeast"/>
        <w:ind w:left="-547"/>
        <w:jc w:val="both"/>
        <w:rPr>
          <w:rFonts w:asciiTheme="minorHAnsi" w:eastAsia="Batang" w:hAnsiTheme="minorHAnsi" w:cstheme="minorHAnsi"/>
          <w:sz w:val="20"/>
          <w:szCs w:val="20"/>
        </w:rPr>
      </w:pPr>
    </w:p>
    <w:p w14:paraId="0DDCA487" w14:textId="09598883" w:rsidR="00497E28" w:rsidRPr="00182F1B" w:rsidRDefault="00497E28" w:rsidP="00497E28">
      <w:pPr>
        <w:pStyle w:val="ListBullet"/>
        <w:numPr>
          <w:ilvl w:val="0"/>
          <w:numId w:val="23"/>
        </w:numPr>
        <w:tabs>
          <w:tab w:val="left" w:pos="720"/>
        </w:tabs>
        <w:jc w:val="both"/>
        <w:rPr>
          <w:rFonts w:asciiTheme="minorHAnsi" w:eastAsia="Batang" w:hAnsiTheme="minorHAnsi" w:cstheme="minorHAnsi"/>
          <w:sz w:val="20"/>
          <w:szCs w:val="20"/>
        </w:rPr>
      </w:pPr>
      <w:r w:rsidRPr="00182F1B">
        <w:rPr>
          <w:rFonts w:asciiTheme="minorHAnsi" w:eastAsia="Batang" w:hAnsiTheme="minorHAnsi" w:cstheme="minorHAnsi"/>
          <w:b/>
          <w:sz w:val="20"/>
          <w:szCs w:val="20"/>
        </w:rPr>
        <w:t>Urban Investment</w:t>
      </w:r>
    </w:p>
    <w:p w14:paraId="64A078DA" w14:textId="77777777" w:rsidR="00497E28" w:rsidRPr="00182F1B" w:rsidRDefault="00497E28" w:rsidP="00497E28">
      <w:pPr>
        <w:spacing w:after="0" w:line="240" w:lineRule="auto"/>
        <w:ind w:right="6"/>
        <w:jc w:val="both"/>
        <w:rPr>
          <w:rFonts w:asciiTheme="minorHAnsi" w:hAnsiTheme="minorHAnsi" w:cstheme="minorHAnsi"/>
          <w:sz w:val="20"/>
          <w:szCs w:val="20"/>
        </w:rPr>
      </w:pPr>
    </w:p>
    <w:p w14:paraId="60422B24" w14:textId="77777777" w:rsidR="004F45C2" w:rsidRDefault="00497E28" w:rsidP="00497E28">
      <w:pPr>
        <w:spacing w:after="0" w:line="240" w:lineRule="auto"/>
        <w:ind w:left="-540" w:right="6"/>
        <w:jc w:val="both"/>
        <w:rPr>
          <w:rFonts w:asciiTheme="minorHAnsi" w:hAnsiTheme="minorHAnsi" w:cstheme="minorHAnsi"/>
          <w:sz w:val="20"/>
          <w:szCs w:val="20"/>
        </w:rPr>
      </w:pPr>
      <w:r w:rsidRPr="00182F1B">
        <w:rPr>
          <w:rFonts w:asciiTheme="minorHAnsi" w:hAnsiTheme="minorHAnsi" w:cstheme="minorHAnsi"/>
          <w:sz w:val="20"/>
          <w:szCs w:val="20"/>
        </w:rPr>
        <w:t xml:space="preserve">He is an advisor to World Bank and Inter-American Development bank on Urban investment strategies and tools. </w:t>
      </w:r>
    </w:p>
    <w:p w14:paraId="2D4C1D48" w14:textId="77777777" w:rsidR="004F45C2" w:rsidRDefault="004F45C2" w:rsidP="00497E28">
      <w:pPr>
        <w:spacing w:after="0" w:line="240" w:lineRule="auto"/>
        <w:ind w:left="-540" w:right="6"/>
        <w:jc w:val="both"/>
        <w:rPr>
          <w:rFonts w:asciiTheme="minorHAnsi" w:hAnsiTheme="minorHAnsi" w:cstheme="minorHAnsi"/>
          <w:sz w:val="20"/>
          <w:szCs w:val="20"/>
        </w:rPr>
      </w:pPr>
    </w:p>
    <w:p w14:paraId="1195E35E" w14:textId="77777777" w:rsidR="004F45C2" w:rsidRDefault="00497E28" w:rsidP="00497E28">
      <w:pPr>
        <w:spacing w:after="0" w:line="240" w:lineRule="auto"/>
        <w:ind w:left="-540" w:right="6"/>
        <w:jc w:val="both"/>
        <w:rPr>
          <w:rFonts w:asciiTheme="minorHAnsi" w:hAnsiTheme="minorHAnsi" w:cstheme="minorHAnsi"/>
          <w:sz w:val="20"/>
          <w:szCs w:val="20"/>
        </w:rPr>
      </w:pPr>
      <w:r w:rsidRPr="00182F1B">
        <w:rPr>
          <w:rFonts w:asciiTheme="minorHAnsi" w:hAnsiTheme="minorHAnsi" w:cstheme="minorHAnsi"/>
          <w:sz w:val="20"/>
          <w:szCs w:val="20"/>
        </w:rPr>
        <w:t xml:space="preserve">From 2003 to 2006 he chaired the </w:t>
      </w:r>
      <w:r w:rsidRPr="00182F1B">
        <w:rPr>
          <w:rFonts w:asciiTheme="minorHAnsi" w:hAnsiTheme="minorHAnsi" w:cstheme="minorHAnsi"/>
          <w:b/>
          <w:sz w:val="20"/>
          <w:szCs w:val="20"/>
        </w:rPr>
        <w:t>EU Inter-Governmental Group</w:t>
      </w:r>
      <w:r w:rsidRPr="00182F1B">
        <w:rPr>
          <w:rFonts w:asciiTheme="minorHAnsi" w:hAnsiTheme="minorHAnsi" w:cstheme="minorHAnsi"/>
          <w:sz w:val="20"/>
          <w:szCs w:val="20"/>
        </w:rPr>
        <w:t xml:space="preserve"> on the future role of the </w:t>
      </w:r>
      <w:r w:rsidRPr="00182F1B">
        <w:rPr>
          <w:rFonts w:asciiTheme="minorHAnsi" w:hAnsiTheme="minorHAnsi" w:cstheme="minorHAnsi"/>
          <w:b/>
          <w:sz w:val="20"/>
          <w:szCs w:val="20"/>
        </w:rPr>
        <w:t>European Investment Bank</w:t>
      </w:r>
      <w:r w:rsidRPr="00182F1B">
        <w:rPr>
          <w:rFonts w:asciiTheme="minorHAnsi" w:hAnsiTheme="minorHAnsi" w:cstheme="minorHAnsi"/>
          <w:sz w:val="20"/>
          <w:szCs w:val="20"/>
        </w:rPr>
        <w:t xml:space="preserve"> in </w:t>
      </w:r>
      <w:r w:rsidRPr="00182F1B">
        <w:rPr>
          <w:rFonts w:asciiTheme="minorHAnsi" w:hAnsiTheme="minorHAnsi" w:cstheme="minorHAnsi"/>
          <w:b/>
          <w:sz w:val="20"/>
          <w:szCs w:val="20"/>
        </w:rPr>
        <w:t>urban investment</w:t>
      </w:r>
      <w:r w:rsidRPr="00182F1B">
        <w:rPr>
          <w:rFonts w:asciiTheme="minorHAnsi" w:hAnsiTheme="minorHAnsi" w:cstheme="minorHAnsi"/>
          <w:sz w:val="20"/>
          <w:szCs w:val="20"/>
        </w:rPr>
        <w:t xml:space="preserve"> in Europe’s ci</w:t>
      </w:r>
      <w:r w:rsidR="004F45C2">
        <w:rPr>
          <w:rFonts w:asciiTheme="minorHAnsi" w:hAnsiTheme="minorHAnsi" w:cstheme="minorHAnsi"/>
          <w:sz w:val="20"/>
          <w:szCs w:val="20"/>
        </w:rPr>
        <w:t>ties and regions. He led a wide-</w:t>
      </w:r>
      <w:r w:rsidRPr="00182F1B">
        <w:rPr>
          <w:rFonts w:asciiTheme="minorHAnsi" w:hAnsiTheme="minorHAnsi" w:cstheme="minorHAnsi"/>
          <w:sz w:val="20"/>
          <w:szCs w:val="20"/>
        </w:rPr>
        <w:t xml:space="preserve">ranging programme of work on the role of infrastructure in competitive urban and regional economies covering infrastructure and productivity issues and an extensive review of </w:t>
      </w:r>
      <w:r w:rsidRPr="00182F1B">
        <w:rPr>
          <w:rFonts w:asciiTheme="minorHAnsi" w:hAnsiTheme="minorHAnsi" w:cstheme="minorHAnsi"/>
          <w:b/>
          <w:sz w:val="20"/>
          <w:szCs w:val="20"/>
        </w:rPr>
        <w:t>infrastructure financing models</w:t>
      </w:r>
      <w:r w:rsidRPr="00182F1B">
        <w:rPr>
          <w:rFonts w:asciiTheme="minorHAnsi" w:hAnsiTheme="minorHAnsi" w:cstheme="minorHAnsi"/>
          <w:sz w:val="20"/>
          <w:szCs w:val="20"/>
        </w:rPr>
        <w:t xml:space="preserve">. Since then the EIB has taken a broader mandate in infrastructure finance and he has led a range of demonstration initiatives and events on infrastructure finance issues.  </w:t>
      </w:r>
    </w:p>
    <w:p w14:paraId="41BFAE83" w14:textId="77777777" w:rsidR="004F45C2" w:rsidRDefault="004F45C2" w:rsidP="00497E28">
      <w:pPr>
        <w:spacing w:after="0" w:line="240" w:lineRule="auto"/>
        <w:ind w:left="-540" w:right="6"/>
        <w:jc w:val="both"/>
        <w:rPr>
          <w:rFonts w:asciiTheme="minorHAnsi" w:hAnsiTheme="minorHAnsi" w:cstheme="minorHAnsi"/>
          <w:sz w:val="20"/>
          <w:szCs w:val="20"/>
        </w:rPr>
      </w:pPr>
    </w:p>
    <w:p w14:paraId="7B492AAB" w14:textId="3E403F0D" w:rsidR="00497E28" w:rsidRPr="00182F1B" w:rsidRDefault="00497E28" w:rsidP="00497E28">
      <w:pPr>
        <w:spacing w:after="0" w:line="240" w:lineRule="auto"/>
        <w:ind w:left="-540" w:right="6"/>
        <w:jc w:val="both"/>
        <w:rPr>
          <w:rFonts w:asciiTheme="minorHAnsi" w:hAnsiTheme="minorHAnsi" w:cstheme="minorHAnsi"/>
          <w:sz w:val="20"/>
          <w:szCs w:val="20"/>
        </w:rPr>
      </w:pPr>
      <w:r w:rsidRPr="00182F1B">
        <w:rPr>
          <w:rFonts w:asciiTheme="minorHAnsi" w:hAnsiTheme="minorHAnsi" w:cstheme="minorHAnsi"/>
          <w:sz w:val="20"/>
          <w:szCs w:val="20"/>
        </w:rPr>
        <w:t xml:space="preserve">From 2008 to 2012 he helped to lead the </w:t>
      </w:r>
      <w:r w:rsidRPr="00182F1B">
        <w:rPr>
          <w:rFonts w:asciiTheme="minorHAnsi" w:hAnsiTheme="minorHAnsi" w:cstheme="minorHAnsi"/>
          <w:b/>
          <w:sz w:val="20"/>
          <w:szCs w:val="20"/>
        </w:rPr>
        <w:t>Urban Investment Network</w:t>
      </w:r>
      <w:r w:rsidRPr="00182F1B">
        <w:rPr>
          <w:rFonts w:asciiTheme="minorHAnsi" w:hAnsiTheme="minorHAnsi" w:cstheme="minorHAnsi"/>
          <w:sz w:val="20"/>
          <w:szCs w:val="20"/>
        </w:rPr>
        <w:t xml:space="preserve"> of the Urban Land Institute in conjunction with </w:t>
      </w:r>
      <w:r w:rsidRPr="00182F1B">
        <w:rPr>
          <w:rFonts w:asciiTheme="minorHAnsi" w:hAnsiTheme="minorHAnsi" w:cstheme="minorHAnsi"/>
          <w:b/>
          <w:sz w:val="20"/>
          <w:szCs w:val="20"/>
        </w:rPr>
        <w:t>Allianz, Corio, ECE, PWC, Ernst and Young</w:t>
      </w:r>
      <w:r w:rsidRPr="00182F1B">
        <w:rPr>
          <w:rFonts w:asciiTheme="minorHAnsi" w:hAnsiTheme="minorHAnsi" w:cstheme="minorHAnsi"/>
          <w:sz w:val="20"/>
          <w:szCs w:val="20"/>
        </w:rPr>
        <w:t xml:space="preserve"> and a range of key European cities developing private and public innovation on urban development and infrastructure investment.   In 2010, 2011, and 2012 he was the lead advisor to the </w:t>
      </w:r>
      <w:r w:rsidRPr="00182F1B">
        <w:rPr>
          <w:rFonts w:asciiTheme="minorHAnsi" w:hAnsiTheme="minorHAnsi" w:cstheme="minorHAnsi"/>
          <w:b/>
          <w:sz w:val="20"/>
          <w:szCs w:val="20"/>
        </w:rPr>
        <w:t>Urbanisation Knowledge Platform of the World Bank</w:t>
      </w:r>
      <w:r w:rsidRPr="00182F1B">
        <w:rPr>
          <w:rFonts w:asciiTheme="minorHAnsi" w:hAnsiTheme="minorHAnsi" w:cstheme="minorHAnsi"/>
          <w:sz w:val="20"/>
          <w:szCs w:val="20"/>
        </w:rPr>
        <w:t xml:space="preserve"> and led many processes of engagement on Urban investment in over 30 cities across the world. During 2012 he provided advice to the UK </w:t>
      </w:r>
      <w:r w:rsidRPr="00182F1B">
        <w:rPr>
          <w:rFonts w:asciiTheme="minorHAnsi" w:hAnsiTheme="minorHAnsi" w:cstheme="minorHAnsi"/>
          <w:b/>
          <w:sz w:val="20"/>
          <w:szCs w:val="20"/>
        </w:rPr>
        <w:t>Technology Strategy Board</w:t>
      </w:r>
      <w:r w:rsidRPr="00182F1B">
        <w:rPr>
          <w:rFonts w:asciiTheme="minorHAnsi" w:hAnsiTheme="minorHAnsi" w:cstheme="minorHAnsi"/>
          <w:sz w:val="20"/>
          <w:szCs w:val="20"/>
        </w:rPr>
        <w:t xml:space="preserve"> on long term investment in city and regional infrastructure. In 2012 he gave expert evidence to </w:t>
      </w:r>
      <w:r w:rsidRPr="00182F1B">
        <w:rPr>
          <w:rFonts w:asciiTheme="minorHAnsi" w:hAnsiTheme="minorHAnsi" w:cstheme="minorHAnsi"/>
          <w:b/>
          <w:sz w:val="20"/>
          <w:szCs w:val="20"/>
        </w:rPr>
        <w:t>The London Finance Commission</w:t>
      </w:r>
      <w:r w:rsidRPr="00182F1B">
        <w:rPr>
          <w:rFonts w:asciiTheme="minorHAnsi" w:hAnsiTheme="minorHAnsi" w:cstheme="minorHAnsi"/>
          <w:sz w:val="20"/>
          <w:szCs w:val="20"/>
        </w:rPr>
        <w:t xml:space="preserve"> on investment systems in world cities. From 2013 to 2014 he undertook major study that compared the approach of 13 of the world’s largest </w:t>
      </w:r>
      <w:r w:rsidRPr="00182F1B">
        <w:rPr>
          <w:rFonts w:asciiTheme="minorHAnsi" w:hAnsiTheme="minorHAnsi" w:cstheme="minorHAnsi"/>
          <w:b/>
          <w:sz w:val="20"/>
          <w:szCs w:val="20"/>
        </w:rPr>
        <w:t>International Financial Institutions and Development Banks</w:t>
      </w:r>
      <w:r w:rsidRPr="00182F1B">
        <w:rPr>
          <w:rFonts w:asciiTheme="minorHAnsi" w:hAnsiTheme="minorHAnsi" w:cstheme="minorHAnsi"/>
          <w:sz w:val="20"/>
          <w:szCs w:val="20"/>
        </w:rPr>
        <w:t xml:space="preserve"> to urban investment and cities policy. </w:t>
      </w:r>
    </w:p>
    <w:p w14:paraId="76F2F65A" w14:textId="77777777" w:rsidR="00C05C9C" w:rsidRPr="00182F1B" w:rsidRDefault="00C05C9C" w:rsidP="00C05C9C">
      <w:pPr>
        <w:pStyle w:val="ListBullet"/>
        <w:numPr>
          <w:ilvl w:val="0"/>
          <w:numId w:val="0"/>
        </w:numPr>
        <w:tabs>
          <w:tab w:val="left" w:pos="720"/>
        </w:tabs>
        <w:jc w:val="both"/>
        <w:rPr>
          <w:rFonts w:asciiTheme="minorHAnsi" w:eastAsia="Batang" w:hAnsiTheme="minorHAnsi" w:cstheme="minorHAnsi"/>
          <w:sz w:val="20"/>
          <w:szCs w:val="20"/>
        </w:rPr>
      </w:pPr>
    </w:p>
    <w:p w14:paraId="61E1D820" w14:textId="77777777" w:rsidR="00C05C9C" w:rsidRPr="00182F1B" w:rsidRDefault="00C05C9C" w:rsidP="00C05C9C">
      <w:pPr>
        <w:pStyle w:val="ListParagraph"/>
        <w:numPr>
          <w:ilvl w:val="0"/>
          <w:numId w:val="23"/>
        </w:numPr>
        <w:spacing w:after="0" w:line="240" w:lineRule="auto"/>
        <w:jc w:val="both"/>
        <w:rPr>
          <w:rFonts w:asciiTheme="minorHAnsi" w:eastAsia="Batang" w:hAnsiTheme="minorHAnsi" w:cstheme="minorHAnsi"/>
          <w:b/>
          <w:sz w:val="20"/>
          <w:szCs w:val="20"/>
        </w:rPr>
      </w:pPr>
      <w:r w:rsidRPr="00182F1B">
        <w:rPr>
          <w:rFonts w:asciiTheme="minorHAnsi" w:eastAsia="Batang" w:hAnsiTheme="minorHAnsi" w:cstheme="minorHAnsi"/>
          <w:b/>
          <w:sz w:val="20"/>
          <w:szCs w:val="20"/>
        </w:rPr>
        <w:t>City Networks</w:t>
      </w:r>
    </w:p>
    <w:p w14:paraId="302D202A" w14:textId="77777777" w:rsidR="00C05C9C" w:rsidRPr="00182F1B" w:rsidRDefault="00C05C9C" w:rsidP="00C05C9C">
      <w:pPr>
        <w:tabs>
          <w:tab w:val="left" w:pos="720"/>
        </w:tabs>
        <w:spacing w:after="0" w:line="240" w:lineRule="auto"/>
        <w:ind w:left="-540" w:hanging="360"/>
        <w:jc w:val="both"/>
        <w:rPr>
          <w:rFonts w:asciiTheme="minorHAnsi" w:eastAsia="Batang" w:hAnsiTheme="minorHAnsi" w:cstheme="minorHAnsi"/>
          <w:b/>
          <w:sz w:val="20"/>
          <w:szCs w:val="20"/>
        </w:rPr>
      </w:pPr>
    </w:p>
    <w:p w14:paraId="4E37AB3F" w14:textId="5620C92A" w:rsidR="00C05C9C" w:rsidRPr="00182F1B" w:rsidRDefault="00C05C9C" w:rsidP="00C05C9C">
      <w:pPr>
        <w:tabs>
          <w:tab w:val="left" w:pos="720"/>
        </w:tabs>
        <w:spacing w:after="0" w:line="240" w:lineRule="auto"/>
        <w:ind w:left="-540" w:hanging="360"/>
        <w:jc w:val="both"/>
        <w:rPr>
          <w:rFonts w:asciiTheme="minorHAnsi" w:eastAsia="Batang" w:hAnsiTheme="minorHAnsi" w:cstheme="minorHAnsi"/>
          <w:b/>
          <w:sz w:val="20"/>
          <w:szCs w:val="20"/>
        </w:rPr>
      </w:pPr>
      <w:r w:rsidRPr="00182F1B">
        <w:rPr>
          <w:rFonts w:asciiTheme="minorHAnsi" w:eastAsia="Batang" w:hAnsiTheme="minorHAnsi" w:cstheme="minorHAnsi"/>
          <w:sz w:val="20"/>
          <w:szCs w:val="20"/>
        </w:rPr>
        <w:tab/>
        <w:t>From 1990 to 2000</w:t>
      </w:r>
      <w:r w:rsidR="004F45C2">
        <w:rPr>
          <w:rFonts w:asciiTheme="minorHAnsi" w:eastAsia="Batang" w:hAnsiTheme="minorHAnsi" w:cstheme="minorHAnsi"/>
          <w:sz w:val="20"/>
          <w:szCs w:val="20"/>
        </w:rPr>
        <w:t xml:space="preserve"> Greg Clark was a director of </w:t>
      </w:r>
      <w:r w:rsidRPr="00182F1B">
        <w:rPr>
          <w:rFonts w:asciiTheme="minorHAnsi" w:eastAsia="Batang" w:hAnsiTheme="minorHAnsi" w:cstheme="minorHAnsi"/>
          <w:sz w:val="20"/>
          <w:szCs w:val="20"/>
        </w:rPr>
        <w:t xml:space="preserve">EU and US based city networks such as </w:t>
      </w:r>
      <w:r w:rsidRPr="00182F1B">
        <w:rPr>
          <w:rFonts w:asciiTheme="minorHAnsi" w:eastAsia="Batang" w:hAnsiTheme="minorHAnsi" w:cstheme="minorHAnsi"/>
          <w:b/>
          <w:sz w:val="20"/>
          <w:szCs w:val="20"/>
        </w:rPr>
        <w:t>EURADA</w:t>
      </w:r>
      <w:r w:rsidRPr="00182F1B">
        <w:rPr>
          <w:rFonts w:asciiTheme="minorHAnsi" w:eastAsia="Batang" w:hAnsiTheme="minorHAnsi" w:cstheme="minorHAnsi"/>
          <w:sz w:val="20"/>
          <w:szCs w:val="20"/>
        </w:rPr>
        <w:t xml:space="preserve">, </w:t>
      </w:r>
      <w:r w:rsidRPr="00182F1B">
        <w:rPr>
          <w:rFonts w:asciiTheme="minorHAnsi" w:eastAsia="Batang" w:hAnsiTheme="minorHAnsi" w:cstheme="minorHAnsi"/>
          <w:b/>
          <w:sz w:val="20"/>
          <w:szCs w:val="20"/>
        </w:rPr>
        <w:t>Council for Urban Economic</w:t>
      </w:r>
      <w:r w:rsidRPr="00182F1B">
        <w:rPr>
          <w:rFonts w:asciiTheme="minorHAnsi" w:eastAsia="Batang" w:hAnsiTheme="minorHAnsi" w:cstheme="minorHAnsi"/>
          <w:sz w:val="20"/>
          <w:szCs w:val="20"/>
        </w:rPr>
        <w:t xml:space="preserve"> </w:t>
      </w:r>
      <w:r w:rsidRPr="00182F1B">
        <w:rPr>
          <w:rFonts w:asciiTheme="minorHAnsi" w:eastAsia="Batang" w:hAnsiTheme="minorHAnsi" w:cstheme="minorHAnsi"/>
          <w:b/>
          <w:sz w:val="20"/>
          <w:szCs w:val="20"/>
        </w:rPr>
        <w:t>Development</w:t>
      </w:r>
      <w:r w:rsidRPr="00182F1B">
        <w:rPr>
          <w:rFonts w:asciiTheme="minorHAnsi" w:eastAsia="Batang" w:hAnsiTheme="minorHAnsi" w:cstheme="minorHAnsi"/>
          <w:sz w:val="20"/>
          <w:szCs w:val="20"/>
        </w:rPr>
        <w:t xml:space="preserve"> and </w:t>
      </w:r>
      <w:r w:rsidRPr="00182F1B">
        <w:rPr>
          <w:rFonts w:asciiTheme="minorHAnsi" w:eastAsia="Batang" w:hAnsiTheme="minorHAnsi" w:cstheme="minorHAnsi"/>
          <w:b/>
          <w:sz w:val="20"/>
          <w:szCs w:val="20"/>
        </w:rPr>
        <w:t xml:space="preserve">British Urban Regeneration Association.  </w:t>
      </w:r>
      <w:r w:rsidRPr="00182F1B">
        <w:rPr>
          <w:rFonts w:asciiTheme="minorHAnsi" w:eastAsia="Batang" w:hAnsiTheme="minorHAnsi" w:cstheme="minorHAnsi"/>
          <w:sz w:val="20"/>
          <w:szCs w:val="20"/>
        </w:rPr>
        <w:t xml:space="preserve">Since 2000 he was worked as an advisor for many international city networks: </w:t>
      </w:r>
    </w:p>
    <w:p w14:paraId="48B16E5F" w14:textId="77777777" w:rsidR="00C05C9C" w:rsidRPr="00182F1B" w:rsidRDefault="00C05C9C" w:rsidP="00C05C9C">
      <w:pPr>
        <w:tabs>
          <w:tab w:val="left" w:pos="720"/>
        </w:tabs>
        <w:spacing w:after="0" w:line="240" w:lineRule="auto"/>
        <w:ind w:left="-540"/>
        <w:jc w:val="both"/>
        <w:rPr>
          <w:rFonts w:asciiTheme="minorHAnsi" w:eastAsia="Batang" w:hAnsiTheme="minorHAnsi" w:cstheme="minorHAnsi"/>
          <w:b/>
          <w:sz w:val="20"/>
          <w:szCs w:val="20"/>
        </w:rPr>
      </w:pPr>
    </w:p>
    <w:p w14:paraId="59E40E39" w14:textId="77777777" w:rsidR="00C05C9C" w:rsidRPr="00182F1B" w:rsidRDefault="00C05C9C" w:rsidP="00C05C9C">
      <w:pPr>
        <w:pStyle w:val="ListParagraph"/>
        <w:numPr>
          <w:ilvl w:val="0"/>
          <w:numId w:val="7"/>
        </w:numPr>
        <w:tabs>
          <w:tab w:val="left" w:pos="720"/>
        </w:tabs>
        <w:spacing w:after="0" w:line="240" w:lineRule="auto"/>
        <w:rPr>
          <w:rFonts w:asciiTheme="minorHAnsi" w:eastAsia="Batang" w:hAnsiTheme="minorHAnsi" w:cstheme="minorHAnsi"/>
          <w:sz w:val="20"/>
          <w:szCs w:val="20"/>
        </w:rPr>
      </w:pPr>
      <w:r w:rsidRPr="00182F1B">
        <w:rPr>
          <w:rFonts w:asciiTheme="minorHAnsi" w:eastAsia="Batang" w:hAnsiTheme="minorHAnsi" w:cstheme="minorHAnsi"/>
          <w:b/>
          <w:sz w:val="20"/>
          <w:szCs w:val="20"/>
        </w:rPr>
        <w:t>United Cities and Local Governments</w:t>
      </w:r>
      <w:r w:rsidRPr="00182F1B">
        <w:rPr>
          <w:rFonts w:asciiTheme="minorHAnsi" w:eastAsia="Batang" w:hAnsiTheme="minorHAnsi" w:cstheme="minorHAnsi"/>
          <w:sz w:val="20"/>
          <w:szCs w:val="20"/>
        </w:rPr>
        <w:t xml:space="preserve">, co-authoring a major paper on strategic planning for cities, </w:t>
      </w:r>
      <w:r w:rsidRPr="00182F1B">
        <w:rPr>
          <w:rFonts w:asciiTheme="minorHAnsi" w:eastAsia="Batang" w:hAnsiTheme="minorHAnsi" w:cstheme="minorHAnsi"/>
          <w:b/>
          <w:sz w:val="20"/>
          <w:szCs w:val="20"/>
        </w:rPr>
        <w:t>Metropolis</w:t>
      </w:r>
      <w:r w:rsidRPr="00182F1B">
        <w:rPr>
          <w:rFonts w:asciiTheme="minorHAnsi" w:eastAsia="Batang" w:hAnsiTheme="minorHAnsi" w:cstheme="minorHAnsi"/>
          <w:sz w:val="20"/>
          <w:szCs w:val="20"/>
        </w:rPr>
        <w:t>,</w:t>
      </w:r>
    </w:p>
    <w:p w14:paraId="1D028723" w14:textId="77777777" w:rsidR="00C05C9C" w:rsidRPr="00182F1B" w:rsidRDefault="00C05C9C" w:rsidP="00C05C9C">
      <w:pPr>
        <w:pStyle w:val="ListParagraph"/>
        <w:numPr>
          <w:ilvl w:val="0"/>
          <w:numId w:val="7"/>
        </w:numPr>
        <w:tabs>
          <w:tab w:val="left" w:pos="720"/>
        </w:tabs>
        <w:spacing w:after="0" w:line="240" w:lineRule="auto"/>
        <w:rPr>
          <w:rFonts w:asciiTheme="minorHAnsi" w:eastAsia="Batang" w:hAnsiTheme="minorHAnsi" w:cstheme="minorHAnsi"/>
          <w:sz w:val="20"/>
          <w:szCs w:val="20"/>
        </w:rPr>
      </w:pPr>
      <w:r w:rsidRPr="00182F1B">
        <w:rPr>
          <w:rFonts w:asciiTheme="minorHAnsi" w:eastAsia="Batang" w:hAnsiTheme="minorHAnsi" w:cstheme="minorHAnsi"/>
          <w:sz w:val="20"/>
          <w:szCs w:val="20"/>
        </w:rPr>
        <w:t>leading workshops on cities after the crisis.</w:t>
      </w:r>
    </w:p>
    <w:p w14:paraId="050708CF" w14:textId="77777777" w:rsidR="00C05C9C" w:rsidRPr="00182F1B" w:rsidRDefault="00C05C9C" w:rsidP="00C05C9C">
      <w:pPr>
        <w:pStyle w:val="ListParagraph"/>
        <w:numPr>
          <w:ilvl w:val="0"/>
          <w:numId w:val="7"/>
        </w:numPr>
        <w:tabs>
          <w:tab w:val="left" w:pos="720"/>
        </w:tabs>
        <w:spacing w:after="0" w:line="240" w:lineRule="auto"/>
        <w:rPr>
          <w:rFonts w:asciiTheme="minorHAnsi" w:eastAsia="Batang" w:hAnsiTheme="minorHAnsi" w:cstheme="minorHAnsi"/>
          <w:sz w:val="20"/>
          <w:szCs w:val="20"/>
        </w:rPr>
      </w:pPr>
      <w:r w:rsidRPr="00182F1B">
        <w:rPr>
          <w:rFonts w:asciiTheme="minorHAnsi" w:eastAsia="Batang" w:hAnsiTheme="minorHAnsi" w:cstheme="minorHAnsi"/>
          <w:b/>
          <w:sz w:val="20"/>
          <w:szCs w:val="20"/>
        </w:rPr>
        <w:t>Union of Capital Cities in Europe</w:t>
      </w:r>
      <w:r w:rsidRPr="00182F1B">
        <w:rPr>
          <w:rFonts w:asciiTheme="minorHAnsi" w:eastAsia="Batang" w:hAnsiTheme="minorHAnsi" w:cstheme="minorHAnsi"/>
          <w:sz w:val="20"/>
          <w:szCs w:val="20"/>
        </w:rPr>
        <w:t>, leading a review of capital city challenges.</w:t>
      </w:r>
    </w:p>
    <w:p w14:paraId="79E99E6D" w14:textId="77777777" w:rsidR="00C05C9C" w:rsidRPr="00182F1B" w:rsidRDefault="00C05C9C" w:rsidP="00C05C9C">
      <w:pPr>
        <w:pStyle w:val="ListParagraph"/>
        <w:numPr>
          <w:ilvl w:val="0"/>
          <w:numId w:val="7"/>
        </w:numPr>
        <w:tabs>
          <w:tab w:val="left" w:pos="720"/>
        </w:tabs>
        <w:spacing w:after="0" w:line="240" w:lineRule="auto"/>
        <w:rPr>
          <w:rFonts w:asciiTheme="minorHAnsi" w:eastAsia="Batang" w:hAnsiTheme="minorHAnsi" w:cstheme="minorHAnsi"/>
          <w:sz w:val="20"/>
          <w:szCs w:val="20"/>
        </w:rPr>
      </w:pPr>
      <w:r w:rsidRPr="00182F1B">
        <w:rPr>
          <w:rFonts w:asciiTheme="minorHAnsi" w:eastAsia="Batang" w:hAnsiTheme="minorHAnsi" w:cstheme="minorHAnsi"/>
          <w:b/>
          <w:sz w:val="20"/>
          <w:szCs w:val="20"/>
        </w:rPr>
        <w:t>International City Managers Association</w:t>
      </w:r>
      <w:r w:rsidRPr="00182F1B">
        <w:rPr>
          <w:rFonts w:asciiTheme="minorHAnsi" w:eastAsia="Batang" w:hAnsiTheme="minorHAnsi" w:cstheme="minorHAnsi"/>
          <w:sz w:val="20"/>
          <w:szCs w:val="20"/>
        </w:rPr>
        <w:t>, undertaking work on city development instruments in Africa.</w:t>
      </w:r>
    </w:p>
    <w:p w14:paraId="126FA267" w14:textId="77777777" w:rsidR="00C05C9C" w:rsidRPr="00182F1B" w:rsidRDefault="00C05C9C" w:rsidP="00C05C9C">
      <w:pPr>
        <w:pStyle w:val="ListParagraph"/>
        <w:numPr>
          <w:ilvl w:val="0"/>
          <w:numId w:val="7"/>
        </w:numPr>
        <w:tabs>
          <w:tab w:val="left" w:pos="720"/>
        </w:tabs>
        <w:spacing w:after="0" w:line="240" w:lineRule="auto"/>
        <w:rPr>
          <w:rFonts w:asciiTheme="minorHAnsi" w:eastAsia="Batang" w:hAnsiTheme="minorHAnsi" w:cstheme="minorHAnsi"/>
          <w:sz w:val="20"/>
          <w:szCs w:val="20"/>
        </w:rPr>
      </w:pPr>
      <w:r w:rsidRPr="00182F1B">
        <w:rPr>
          <w:rFonts w:asciiTheme="minorHAnsi" w:eastAsia="Batang" w:hAnsiTheme="minorHAnsi" w:cstheme="minorHAnsi"/>
          <w:b/>
          <w:sz w:val="20"/>
          <w:szCs w:val="20"/>
        </w:rPr>
        <w:t>South African Cities Network</w:t>
      </w:r>
      <w:r w:rsidRPr="00182F1B">
        <w:rPr>
          <w:rFonts w:asciiTheme="minorHAnsi" w:eastAsia="Batang" w:hAnsiTheme="minorHAnsi" w:cstheme="minorHAnsi"/>
          <w:sz w:val="20"/>
          <w:szCs w:val="20"/>
        </w:rPr>
        <w:t>, providing training on cities and economic development.</w:t>
      </w:r>
    </w:p>
    <w:p w14:paraId="5FB604FC" w14:textId="77777777" w:rsidR="00C05C9C" w:rsidRPr="00182F1B" w:rsidRDefault="00C05C9C" w:rsidP="00C05C9C">
      <w:pPr>
        <w:pStyle w:val="ListParagraph"/>
        <w:numPr>
          <w:ilvl w:val="0"/>
          <w:numId w:val="7"/>
        </w:numPr>
        <w:tabs>
          <w:tab w:val="left" w:pos="720"/>
        </w:tabs>
        <w:spacing w:after="0" w:line="240" w:lineRule="auto"/>
        <w:rPr>
          <w:rFonts w:asciiTheme="minorHAnsi" w:eastAsia="Batang" w:hAnsiTheme="minorHAnsi" w:cstheme="minorHAnsi"/>
          <w:b/>
          <w:sz w:val="20"/>
          <w:szCs w:val="20"/>
        </w:rPr>
      </w:pPr>
      <w:r w:rsidRPr="00182F1B">
        <w:rPr>
          <w:rFonts w:asciiTheme="minorHAnsi" w:eastAsia="Batang" w:hAnsiTheme="minorHAnsi" w:cstheme="minorHAnsi"/>
          <w:b/>
          <w:sz w:val="20"/>
          <w:szCs w:val="20"/>
        </w:rPr>
        <w:t>Association of Cities and Regions in Europe and Latin America,</w:t>
      </w:r>
      <w:r w:rsidRPr="00182F1B">
        <w:rPr>
          <w:rFonts w:asciiTheme="minorHAnsi" w:eastAsia="Batang" w:hAnsiTheme="minorHAnsi" w:cstheme="minorHAnsi"/>
          <w:sz w:val="20"/>
          <w:szCs w:val="20"/>
        </w:rPr>
        <w:t xml:space="preserve"> leading workshops on city governance. </w:t>
      </w:r>
    </w:p>
    <w:p w14:paraId="64EA20E5" w14:textId="77777777" w:rsidR="00C05C9C" w:rsidRPr="00182F1B" w:rsidRDefault="00C05C9C" w:rsidP="00C05C9C">
      <w:pPr>
        <w:pStyle w:val="ListParagraph"/>
        <w:numPr>
          <w:ilvl w:val="0"/>
          <w:numId w:val="7"/>
        </w:numPr>
        <w:tabs>
          <w:tab w:val="left" w:pos="720"/>
        </w:tabs>
        <w:spacing w:after="0" w:line="240" w:lineRule="auto"/>
        <w:rPr>
          <w:rFonts w:asciiTheme="minorHAnsi" w:eastAsia="Batang" w:hAnsiTheme="minorHAnsi" w:cstheme="minorHAnsi"/>
          <w:sz w:val="20"/>
          <w:szCs w:val="20"/>
        </w:rPr>
      </w:pPr>
      <w:r w:rsidRPr="00182F1B">
        <w:rPr>
          <w:rFonts w:asciiTheme="minorHAnsi" w:eastAsia="Batang" w:hAnsiTheme="minorHAnsi" w:cstheme="minorHAnsi"/>
          <w:b/>
          <w:sz w:val="20"/>
          <w:szCs w:val="20"/>
        </w:rPr>
        <w:t>Eurocities</w:t>
      </w:r>
      <w:r w:rsidRPr="00182F1B">
        <w:rPr>
          <w:rFonts w:asciiTheme="minorHAnsi" w:eastAsia="Batang" w:hAnsiTheme="minorHAnsi" w:cstheme="minorHAnsi"/>
          <w:sz w:val="20"/>
          <w:szCs w:val="20"/>
        </w:rPr>
        <w:t>, moderating the annual conference and leaders’ workshops.</w:t>
      </w:r>
    </w:p>
    <w:p w14:paraId="04FCD9DF" w14:textId="77777777" w:rsidR="00C05C9C" w:rsidRPr="00182F1B" w:rsidRDefault="00C05C9C" w:rsidP="00C05C9C">
      <w:pPr>
        <w:pStyle w:val="ListParagraph"/>
        <w:numPr>
          <w:ilvl w:val="0"/>
          <w:numId w:val="7"/>
        </w:numPr>
        <w:tabs>
          <w:tab w:val="left" w:pos="720"/>
        </w:tabs>
        <w:spacing w:after="0" w:line="240" w:lineRule="auto"/>
        <w:rPr>
          <w:rFonts w:asciiTheme="minorHAnsi" w:eastAsia="Batang" w:hAnsiTheme="minorHAnsi" w:cstheme="minorHAnsi"/>
          <w:sz w:val="20"/>
          <w:szCs w:val="20"/>
        </w:rPr>
      </w:pPr>
      <w:r w:rsidRPr="00182F1B">
        <w:rPr>
          <w:rFonts w:asciiTheme="minorHAnsi" w:eastAsia="Batang" w:hAnsiTheme="minorHAnsi" w:cstheme="minorHAnsi"/>
          <w:b/>
          <w:sz w:val="20"/>
          <w:szCs w:val="20"/>
        </w:rPr>
        <w:t xml:space="preserve">OpenCities Network, </w:t>
      </w:r>
      <w:r w:rsidRPr="00182F1B">
        <w:rPr>
          <w:rFonts w:asciiTheme="minorHAnsi" w:eastAsia="Batang" w:hAnsiTheme="minorHAnsi" w:cstheme="minorHAnsi"/>
          <w:sz w:val="20"/>
          <w:szCs w:val="20"/>
        </w:rPr>
        <w:t xml:space="preserve">chief advisor on strategies for open-ness and diversity management. </w:t>
      </w:r>
    </w:p>
    <w:p w14:paraId="733EE9F8" w14:textId="77777777" w:rsidR="00C05C9C" w:rsidRPr="00182F1B" w:rsidRDefault="00C05C9C" w:rsidP="00C05C9C">
      <w:pPr>
        <w:pStyle w:val="ListParagraph"/>
        <w:numPr>
          <w:ilvl w:val="0"/>
          <w:numId w:val="7"/>
        </w:numPr>
        <w:tabs>
          <w:tab w:val="left" w:pos="720"/>
        </w:tabs>
        <w:spacing w:after="0" w:line="240" w:lineRule="auto"/>
        <w:rPr>
          <w:rFonts w:asciiTheme="minorHAnsi" w:eastAsia="Batang" w:hAnsiTheme="minorHAnsi" w:cstheme="minorHAnsi"/>
          <w:sz w:val="20"/>
          <w:szCs w:val="20"/>
        </w:rPr>
      </w:pPr>
      <w:r w:rsidRPr="00182F1B">
        <w:rPr>
          <w:rFonts w:asciiTheme="minorHAnsi" w:eastAsia="Batang" w:hAnsiTheme="minorHAnsi" w:cstheme="minorHAnsi"/>
          <w:b/>
          <w:sz w:val="20"/>
          <w:szCs w:val="20"/>
        </w:rPr>
        <w:t>Cities of Immigration,</w:t>
      </w:r>
      <w:r w:rsidRPr="00182F1B">
        <w:rPr>
          <w:rFonts w:asciiTheme="minorHAnsi" w:eastAsia="Batang" w:hAnsiTheme="minorHAnsi" w:cstheme="minorHAnsi"/>
          <w:sz w:val="20"/>
          <w:szCs w:val="20"/>
        </w:rPr>
        <w:t xml:space="preserve"> keynote speaker on immigration and city development.</w:t>
      </w:r>
    </w:p>
    <w:p w14:paraId="4FA2C481" w14:textId="77777777" w:rsidR="00C05C9C" w:rsidRPr="00182F1B" w:rsidRDefault="00C05C9C" w:rsidP="00C05C9C">
      <w:pPr>
        <w:pStyle w:val="ListParagraph"/>
        <w:numPr>
          <w:ilvl w:val="0"/>
          <w:numId w:val="7"/>
        </w:numPr>
        <w:tabs>
          <w:tab w:val="left" w:pos="720"/>
        </w:tabs>
        <w:spacing w:after="0" w:line="240" w:lineRule="auto"/>
        <w:rPr>
          <w:rFonts w:asciiTheme="minorHAnsi" w:eastAsia="Batang" w:hAnsiTheme="minorHAnsi" w:cstheme="minorHAnsi"/>
          <w:sz w:val="20"/>
          <w:szCs w:val="20"/>
        </w:rPr>
      </w:pPr>
      <w:proofErr w:type="spellStart"/>
      <w:r w:rsidRPr="00182F1B">
        <w:rPr>
          <w:rFonts w:asciiTheme="minorHAnsi" w:eastAsia="Batang" w:hAnsiTheme="minorHAnsi" w:cstheme="minorHAnsi"/>
          <w:b/>
          <w:sz w:val="20"/>
          <w:szCs w:val="20"/>
        </w:rPr>
        <w:t>URBAct</w:t>
      </w:r>
      <w:proofErr w:type="spellEnd"/>
      <w:r w:rsidRPr="00182F1B">
        <w:rPr>
          <w:rFonts w:asciiTheme="minorHAnsi" w:eastAsia="Batang" w:hAnsiTheme="minorHAnsi" w:cstheme="minorHAnsi"/>
          <w:b/>
          <w:sz w:val="20"/>
          <w:szCs w:val="20"/>
        </w:rPr>
        <w:t xml:space="preserve">, </w:t>
      </w:r>
      <w:r w:rsidRPr="00182F1B">
        <w:rPr>
          <w:rFonts w:asciiTheme="minorHAnsi" w:eastAsia="Batang" w:hAnsiTheme="minorHAnsi" w:cstheme="minorHAnsi"/>
          <w:sz w:val="20"/>
          <w:szCs w:val="20"/>
        </w:rPr>
        <w:t>expert advisor on urban development best practices.</w:t>
      </w:r>
    </w:p>
    <w:p w14:paraId="32597AFB" w14:textId="77777777" w:rsidR="00C05C9C" w:rsidRPr="00182F1B" w:rsidRDefault="00C05C9C" w:rsidP="00C05C9C">
      <w:pPr>
        <w:pStyle w:val="ListParagraph"/>
        <w:numPr>
          <w:ilvl w:val="0"/>
          <w:numId w:val="7"/>
        </w:numPr>
        <w:tabs>
          <w:tab w:val="left" w:pos="720"/>
        </w:tabs>
        <w:spacing w:after="0" w:line="240" w:lineRule="auto"/>
        <w:rPr>
          <w:rFonts w:asciiTheme="minorHAnsi" w:eastAsia="Batang" w:hAnsiTheme="minorHAnsi" w:cstheme="minorHAnsi"/>
          <w:sz w:val="20"/>
          <w:szCs w:val="20"/>
        </w:rPr>
      </w:pPr>
      <w:r w:rsidRPr="00182F1B">
        <w:rPr>
          <w:rFonts w:asciiTheme="minorHAnsi" w:eastAsia="Batang" w:hAnsiTheme="minorHAnsi" w:cstheme="minorHAnsi"/>
          <w:b/>
          <w:sz w:val="20"/>
          <w:szCs w:val="20"/>
        </w:rPr>
        <w:t xml:space="preserve">Moscow Urban Forum, </w:t>
      </w:r>
      <w:r w:rsidRPr="00182F1B">
        <w:rPr>
          <w:rFonts w:asciiTheme="minorHAnsi" w:eastAsia="Batang" w:hAnsiTheme="minorHAnsi" w:cstheme="minorHAnsi"/>
          <w:sz w:val="20"/>
          <w:szCs w:val="20"/>
        </w:rPr>
        <w:t>agenda design and moderation for</w:t>
      </w:r>
      <w:r w:rsidRPr="00182F1B">
        <w:rPr>
          <w:rFonts w:asciiTheme="minorHAnsi" w:eastAsia="Batang" w:hAnsiTheme="minorHAnsi" w:cstheme="minorHAnsi"/>
          <w:b/>
          <w:sz w:val="20"/>
          <w:szCs w:val="20"/>
        </w:rPr>
        <w:t xml:space="preserve"> </w:t>
      </w:r>
      <w:r w:rsidRPr="00182F1B">
        <w:rPr>
          <w:rFonts w:asciiTheme="minorHAnsi" w:eastAsia="Batang" w:hAnsiTheme="minorHAnsi" w:cstheme="minorHAnsi"/>
          <w:sz w:val="20"/>
          <w:szCs w:val="20"/>
        </w:rPr>
        <w:t>new network of Russian cities.</w:t>
      </w:r>
    </w:p>
    <w:p w14:paraId="2DCFBB2A" w14:textId="77777777" w:rsidR="00C05C9C" w:rsidRPr="00182F1B" w:rsidRDefault="00C05C9C" w:rsidP="00C05C9C">
      <w:pPr>
        <w:pStyle w:val="ListParagraph"/>
        <w:numPr>
          <w:ilvl w:val="0"/>
          <w:numId w:val="7"/>
        </w:numPr>
        <w:tabs>
          <w:tab w:val="left" w:pos="720"/>
        </w:tabs>
        <w:spacing w:after="0" w:line="240" w:lineRule="auto"/>
        <w:rPr>
          <w:rFonts w:asciiTheme="minorHAnsi" w:eastAsia="Batang" w:hAnsiTheme="minorHAnsi" w:cstheme="minorHAnsi"/>
          <w:sz w:val="20"/>
          <w:szCs w:val="20"/>
        </w:rPr>
      </w:pPr>
      <w:r w:rsidRPr="00182F1B">
        <w:rPr>
          <w:rFonts w:asciiTheme="minorHAnsi" w:eastAsia="Batang" w:hAnsiTheme="minorHAnsi" w:cstheme="minorHAnsi"/>
          <w:b/>
          <w:sz w:val="20"/>
          <w:szCs w:val="20"/>
        </w:rPr>
        <w:t xml:space="preserve">APAC Cities Summit, </w:t>
      </w:r>
      <w:r w:rsidRPr="00182F1B">
        <w:rPr>
          <w:rFonts w:asciiTheme="minorHAnsi" w:eastAsia="Batang" w:hAnsiTheme="minorHAnsi" w:cstheme="minorHAnsi"/>
          <w:sz w:val="20"/>
          <w:szCs w:val="20"/>
        </w:rPr>
        <w:t>Moderator of Mayors Forum at the APAC Cities Summit.</w:t>
      </w:r>
    </w:p>
    <w:p w14:paraId="154BF4C8" w14:textId="0A5D3356" w:rsidR="00C05C9C" w:rsidRPr="00182F1B" w:rsidRDefault="00C05C9C" w:rsidP="00C05C9C">
      <w:pPr>
        <w:pStyle w:val="ListParagraph"/>
        <w:numPr>
          <w:ilvl w:val="0"/>
          <w:numId w:val="7"/>
        </w:numPr>
        <w:tabs>
          <w:tab w:val="left" w:pos="720"/>
        </w:tabs>
        <w:spacing w:after="0" w:line="240" w:lineRule="auto"/>
        <w:rPr>
          <w:rFonts w:asciiTheme="minorHAnsi" w:eastAsia="Batang" w:hAnsiTheme="minorHAnsi" w:cstheme="minorHAnsi"/>
          <w:sz w:val="20"/>
          <w:szCs w:val="20"/>
        </w:rPr>
      </w:pPr>
      <w:r w:rsidRPr="00182F1B">
        <w:rPr>
          <w:rFonts w:asciiTheme="minorHAnsi" w:eastAsia="Batang" w:hAnsiTheme="minorHAnsi" w:cstheme="minorHAnsi"/>
          <w:b/>
          <w:sz w:val="20"/>
          <w:szCs w:val="20"/>
        </w:rPr>
        <w:t xml:space="preserve">World Cities Summit and World Mayors Forum. </w:t>
      </w:r>
      <w:r w:rsidRPr="00182F1B">
        <w:rPr>
          <w:rFonts w:asciiTheme="minorHAnsi" w:eastAsia="Batang" w:hAnsiTheme="minorHAnsi" w:cstheme="minorHAnsi"/>
          <w:sz w:val="20"/>
          <w:szCs w:val="20"/>
        </w:rPr>
        <w:t>Moderator of the World Mayors Forum in 2011 and 2012.</w:t>
      </w:r>
    </w:p>
    <w:p w14:paraId="2E07FBFF" w14:textId="15635EB6" w:rsidR="00182F1B" w:rsidRPr="00182F1B" w:rsidRDefault="00182F1B" w:rsidP="004F45C2">
      <w:pPr>
        <w:pStyle w:val="ListBullet"/>
        <w:numPr>
          <w:ilvl w:val="0"/>
          <w:numId w:val="0"/>
        </w:numPr>
        <w:tabs>
          <w:tab w:val="left" w:pos="720"/>
        </w:tabs>
        <w:jc w:val="both"/>
        <w:rPr>
          <w:rFonts w:asciiTheme="minorHAnsi" w:hAnsiTheme="minorHAnsi" w:cstheme="minorHAnsi"/>
          <w:b/>
          <w:sz w:val="20"/>
          <w:szCs w:val="20"/>
        </w:rPr>
      </w:pPr>
    </w:p>
    <w:p w14:paraId="035B3391" w14:textId="77777777" w:rsidR="00182F1B" w:rsidRPr="00182F1B" w:rsidRDefault="00182F1B" w:rsidP="00182F1B">
      <w:pPr>
        <w:pStyle w:val="ListParagraph"/>
        <w:numPr>
          <w:ilvl w:val="0"/>
          <w:numId w:val="23"/>
        </w:numPr>
        <w:spacing w:after="0" w:line="240" w:lineRule="auto"/>
        <w:ind w:right="6"/>
        <w:jc w:val="both"/>
        <w:rPr>
          <w:rFonts w:asciiTheme="minorHAnsi" w:eastAsia="Batang" w:hAnsiTheme="minorHAnsi" w:cstheme="minorHAnsi"/>
          <w:b/>
          <w:sz w:val="20"/>
          <w:szCs w:val="20"/>
        </w:rPr>
      </w:pPr>
      <w:r w:rsidRPr="00182F1B">
        <w:rPr>
          <w:rFonts w:asciiTheme="minorHAnsi" w:eastAsia="Batang" w:hAnsiTheme="minorHAnsi" w:cstheme="minorHAnsi"/>
          <w:b/>
          <w:sz w:val="20"/>
          <w:szCs w:val="20"/>
        </w:rPr>
        <w:t>Private sector engagement with cities and metropolitan areas and Business Leadership Organisations</w:t>
      </w:r>
    </w:p>
    <w:p w14:paraId="5CD5F18E" w14:textId="77777777" w:rsidR="00182F1B" w:rsidRPr="00182F1B" w:rsidRDefault="00182F1B" w:rsidP="00182F1B">
      <w:pPr>
        <w:pStyle w:val="ListBullet"/>
        <w:numPr>
          <w:ilvl w:val="0"/>
          <w:numId w:val="0"/>
        </w:numPr>
        <w:tabs>
          <w:tab w:val="left" w:pos="720"/>
        </w:tabs>
        <w:ind w:left="-540" w:hanging="360"/>
        <w:jc w:val="both"/>
        <w:rPr>
          <w:rFonts w:asciiTheme="minorHAnsi" w:eastAsia="Batang" w:hAnsiTheme="minorHAnsi" w:cstheme="minorHAnsi"/>
          <w:b/>
          <w:sz w:val="20"/>
          <w:szCs w:val="20"/>
        </w:rPr>
      </w:pPr>
    </w:p>
    <w:p w14:paraId="16A0B10D" w14:textId="77777777" w:rsidR="00182F1B" w:rsidRPr="00182F1B" w:rsidRDefault="00182F1B" w:rsidP="00182F1B">
      <w:pPr>
        <w:pStyle w:val="ListBullet"/>
        <w:numPr>
          <w:ilvl w:val="0"/>
          <w:numId w:val="0"/>
        </w:numPr>
        <w:tabs>
          <w:tab w:val="left" w:pos="720"/>
        </w:tabs>
        <w:ind w:left="-540"/>
        <w:jc w:val="both"/>
        <w:rPr>
          <w:rFonts w:asciiTheme="minorHAnsi" w:eastAsia="Batang" w:hAnsiTheme="minorHAnsi" w:cstheme="minorHAnsi"/>
          <w:sz w:val="20"/>
          <w:szCs w:val="20"/>
        </w:rPr>
      </w:pPr>
      <w:r w:rsidRPr="00182F1B">
        <w:rPr>
          <w:rFonts w:asciiTheme="minorHAnsi" w:eastAsia="Batang" w:hAnsiTheme="minorHAnsi" w:cstheme="minorHAnsi"/>
          <w:sz w:val="20"/>
          <w:szCs w:val="20"/>
        </w:rPr>
        <w:t>Has acted as an advisor to several business leadership organisations in cities and metropolitan areas including: New York City Partnership, Toronto Board of Trade, Glasgow Chamber of Commerce, London First, Barcelona Global, Pro Bogota, Committee for Sydney, Committee for Auckland, Mumbai First, and Accelerate Cape Town. He also acts as an advisor to large corporates as they develop their engagement with city and regional economies. Much of this work is carried out through the Urban Land Institute and the Brookings Institution. In addition, he has commercial advisory roles with a number of leading firms. Recent examples include:</w:t>
      </w:r>
    </w:p>
    <w:p w14:paraId="2DB4F8BF" w14:textId="77777777" w:rsidR="00182F1B" w:rsidRPr="00182F1B" w:rsidRDefault="00182F1B" w:rsidP="00182F1B">
      <w:pPr>
        <w:pStyle w:val="ListBullet"/>
        <w:numPr>
          <w:ilvl w:val="0"/>
          <w:numId w:val="0"/>
        </w:numPr>
        <w:tabs>
          <w:tab w:val="left" w:pos="720"/>
        </w:tabs>
        <w:ind w:left="-540" w:hanging="360"/>
        <w:jc w:val="both"/>
        <w:rPr>
          <w:rFonts w:asciiTheme="minorHAnsi" w:eastAsia="Batang" w:hAnsiTheme="minorHAnsi" w:cstheme="minorHAnsi"/>
          <w:sz w:val="20"/>
          <w:szCs w:val="20"/>
        </w:rPr>
      </w:pPr>
    </w:p>
    <w:p w14:paraId="12B773A2" w14:textId="77777777" w:rsidR="00182F1B" w:rsidRPr="00182F1B" w:rsidRDefault="00182F1B" w:rsidP="00182F1B">
      <w:pPr>
        <w:pStyle w:val="ListBullet"/>
        <w:numPr>
          <w:ilvl w:val="0"/>
          <w:numId w:val="6"/>
        </w:numPr>
        <w:tabs>
          <w:tab w:val="left" w:pos="720"/>
        </w:tabs>
        <w:jc w:val="both"/>
        <w:rPr>
          <w:rFonts w:asciiTheme="minorHAnsi" w:eastAsia="Batang" w:hAnsiTheme="minorHAnsi" w:cstheme="minorHAnsi"/>
          <w:sz w:val="20"/>
          <w:szCs w:val="20"/>
        </w:rPr>
      </w:pPr>
      <w:r w:rsidRPr="00182F1B">
        <w:rPr>
          <w:rFonts w:asciiTheme="minorHAnsi" w:eastAsia="Batang" w:hAnsiTheme="minorHAnsi" w:cstheme="minorHAnsi"/>
          <w:b/>
          <w:sz w:val="20"/>
          <w:szCs w:val="20"/>
        </w:rPr>
        <w:t>JP Morgan</w:t>
      </w:r>
      <w:r w:rsidRPr="00182F1B">
        <w:rPr>
          <w:rFonts w:asciiTheme="minorHAnsi" w:eastAsia="Batang" w:hAnsiTheme="minorHAnsi" w:cstheme="minorHAnsi"/>
          <w:sz w:val="20"/>
          <w:szCs w:val="20"/>
        </w:rPr>
        <w:t xml:space="preserve"> is leading the Global Cites Initiative. He acts as advisor on this programme and with JP Morgan Global Advisory Board on the future of World Cities.</w:t>
      </w:r>
    </w:p>
    <w:p w14:paraId="22DBC2D4" w14:textId="77777777" w:rsidR="00182F1B" w:rsidRPr="00182F1B" w:rsidRDefault="00182F1B" w:rsidP="00182F1B">
      <w:pPr>
        <w:pStyle w:val="ListBullet"/>
        <w:numPr>
          <w:ilvl w:val="0"/>
          <w:numId w:val="6"/>
        </w:numPr>
        <w:tabs>
          <w:tab w:val="left" w:pos="720"/>
        </w:tabs>
        <w:jc w:val="both"/>
        <w:rPr>
          <w:rFonts w:asciiTheme="minorHAnsi" w:eastAsia="Batang" w:hAnsiTheme="minorHAnsi" w:cstheme="minorHAnsi"/>
          <w:sz w:val="20"/>
          <w:szCs w:val="20"/>
        </w:rPr>
      </w:pPr>
      <w:r w:rsidRPr="00182F1B">
        <w:rPr>
          <w:rFonts w:asciiTheme="minorHAnsi" w:eastAsia="Batang" w:hAnsiTheme="minorHAnsi" w:cstheme="minorHAnsi"/>
          <w:b/>
          <w:sz w:val="20"/>
          <w:szCs w:val="20"/>
        </w:rPr>
        <w:t xml:space="preserve">Jones Lang LaSalle, </w:t>
      </w:r>
      <w:r w:rsidRPr="00182F1B">
        <w:rPr>
          <w:rFonts w:asciiTheme="minorHAnsi" w:eastAsia="Batang" w:hAnsiTheme="minorHAnsi" w:cstheme="minorHAnsi"/>
          <w:sz w:val="20"/>
          <w:szCs w:val="20"/>
        </w:rPr>
        <w:t>where is chairman of the global research programme on cities.</w:t>
      </w:r>
    </w:p>
    <w:p w14:paraId="63CE0299" w14:textId="77777777" w:rsidR="00182F1B" w:rsidRPr="00182F1B" w:rsidRDefault="00182F1B" w:rsidP="00182F1B">
      <w:pPr>
        <w:pStyle w:val="ListBullet"/>
        <w:numPr>
          <w:ilvl w:val="0"/>
          <w:numId w:val="6"/>
        </w:numPr>
        <w:tabs>
          <w:tab w:val="left" w:pos="720"/>
        </w:tabs>
        <w:jc w:val="both"/>
        <w:rPr>
          <w:rFonts w:asciiTheme="minorHAnsi" w:eastAsia="Batang" w:hAnsiTheme="minorHAnsi" w:cstheme="minorHAnsi"/>
          <w:sz w:val="20"/>
          <w:szCs w:val="20"/>
        </w:rPr>
      </w:pPr>
      <w:r w:rsidRPr="00182F1B">
        <w:rPr>
          <w:rFonts w:asciiTheme="minorHAnsi" w:eastAsia="Batang" w:hAnsiTheme="minorHAnsi" w:cstheme="minorHAnsi"/>
          <w:b/>
          <w:sz w:val="20"/>
          <w:szCs w:val="20"/>
        </w:rPr>
        <w:t>GVA and Buro Happold</w:t>
      </w:r>
      <w:r w:rsidRPr="00182F1B">
        <w:rPr>
          <w:rFonts w:asciiTheme="minorHAnsi" w:eastAsia="Batang" w:hAnsiTheme="minorHAnsi" w:cstheme="minorHAnsi"/>
          <w:sz w:val="20"/>
          <w:szCs w:val="20"/>
        </w:rPr>
        <w:t xml:space="preserve"> where he plays an on-going role advising on global urban trends and strategies.</w:t>
      </w:r>
    </w:p>
    <w:p w14:paraId="7146A1A3" w14:textId="77777777" w:rsidR="00182F1B" w:rsidRPr="00182F1B" w:rsidRDefault="00182F1B" w:rsidP="00182F1B">
      <w:pPr>
        <w:pStyle w:val="ListBullet"/>
        <w:numPr>
          <w:ilvl w:val="0"/>
          <w:numId w:val="6"/>
        </w:numPr>
        <w:tabs>
          <w:tab w:val="left" w:pos="720"/>
        </w:tabs>
        <w:jc w:val="both"/>
        <w:rPr>
          <w:rFonts w:asciiTheme="minorHAnsi" w:eastAsia="Batang" w:hAnsiTheme="minorHAnsi" w:cstheme="minorHAnsi"/>
          <w:sz w:val="20"/>
          <w:szCs w:val="20"/>
        </w:rPr>
      </w:pPr>
      <w:r w:rsidRPr="00182F1B">
        <w:rPr>
          <w:rFonts w:asciiTheme="minorHAnsi" w:eastAsia="Batang" w:hAnsiTheme="minorHAnsi" w:cstheme="minorHAnsi"/>
          <w:b/>
          <w:sz w:val="20"/>
          <w:szCs w:val="20"/>
        </w:rPr>
        <w:t xml:space="preserve">Grosvenor, </w:t>
      </w:r>
      <w:r w:rsidRPr="00182F1B">
        <w:rPr>
          <w:rFonts w:asciiTheme="minorHAnsi" w:eastAsia="Batang" w:hAnsiTheme="minorHAnsi" w:cstheme="minorHAnsi"/>
          <w:sz w:val="20"/>
          <w:szCs w:val="20"/>
        </w:rPr>
        <w:t>place-making strategies for growing cities.</w:t>
      </w:r>
    </w:p>
    <w:p w14:paraId="3DB3E64C" w14:textId="77777777" w:rsidR="00182F1B" w:rsidRPr="00182F1B" w:rsidRDefault="00182F1B" w:rsidP="00182F1B">
      <w:pPr>
        <w:pStyle w:val="ListBullet"/>
        <w:numPr>
          <w:ilvl w:val="0"/>
          <w:numId w:val="6"/>
        </w:numPr>
        <w:tabs>
          <w:tab w:val="left" w:pos="720"/>
        </w:tabs>
        <w:jc w:val="both"/>
        <w:rPr>
          <w:rFonts w:asciiTheme="minorHAnsi" w:eastAsia="Batang" w:hAnsiTheme="minorHAnsi" w:cstheme="minorHAnsi"/>
          <w:sz w:val="20"/>
          <w:szCs w:val="20"/>
        </w:rPr>
      </w:pPr>
      <w:r w:rsidRPr="00182F1B">
        <w:rPr>
          <w:rFonts w:asciiTheme="minorHAnsi" w:eastAsia="Batang" w:hAnsiTheme="minorHAnsi" w:cstheme="minorHAnsi"/>
          <w:b/>
          <w:sz w:val="20"/>
          <w:szCs w:val="20"/>
        </w:rPr>
        <w:t xml:space="preserve">Siemens, </w:t>
      </w:r>
      <w:r w:rsidRPr="00182F1B">
        <w:rPr>
          <w:rFonts w:asciiTheme="minorHAnsi" w:eastAsia="Batang" w:hAnsiTheme="minorHAnsi" w:cstheme="minorHAnsi"/>
          <w:sz w:val="20"/>
          <w:szCs w:val="20"/>
        </w:rPr>
        <w:t>working with city leaders.</w:t>
      </w:r>
    </w:p>
    <w:p w14:paraId="3996C3A8" w14:textId="77777777" w:rsidR="00182F1B" w:rsidRPr="00182F1B" w:rsidRDefault="00182F1B" w:rsidP="00182F1B">
      <w:pPr>
        <w:pStyle w:val="ListBullet"/>
        <w:numPr>
          <w:ilvl w:val="0"/>
          <w:numId w:val="6"/>
        </w:numPr>
        <w:tabs>
          <w:tab w:val="left" w:pos="720"/>
        </w:tabs>
        <w:jc w:val="both"/>
        <w:rPr>
          <w:rFonts w:asciiTheme="minorHAnsi" w:eastAsia="Batang" w:hAnsiTheme="minorHAnsi" w:cstheme="minorHAnsi"/>
          <w:sz w:val="20"/>
          <w:szCs w:val="20"/>
        </w:rPr>
      </w:pPr>
      <w:r w:rsidRPr="00182F1B">
        <w:rPr>
          <w:rFonts w:asciiTheme="minorHAnsi" w:eastAsia="Batang" w:hAnsiTheme="minorHAnsi" w:cstheme="minorHAnsi"/>
          <w:b/>
          <w:sz w:val="20"/>
          <w:szCs w:val="20"/>
        </w:rPr>
        <w:t xml:space="preserve">AirBnB, </w:t>
      </w:r>
      <w:r w:rsidRPr="00182F1B">
        <w:rPr>
          <w:rFonts w:asciiTheme="minorHAnsi" w:eastAsia="Batang" w:hAnsiTheme="minorHAnsi" w:cstheme="minorHAnsi"/>
          <w:sz w:val="20"/>
          <w:szCs w:val="20"/>
        </w:rPr>
        <w:t>defining a cities strategy for Air BnB</w:t>
      </w:r>
      <w:r w:rsidRPr="00182F1B">
        <w:rPr>
          <w:rFonts w:asciiTheme="minorHAnsi" w:eastAsia="Batang" w:hAnsiTheme="minorHAnsi" w:cstheme="minorHAnsi"/>
          <w:b/>
          <w:sz w:val="20"/>
          <w:szCs w:val="20"/>
        </w:rPr>
        <w:t>.</w:t>
      </w:r>
    </w:p>
    <w:p w14:paraId="67DCD9E6" w14:textId="77777777" w:rsidR="00182F1B" w:rsidRPr="00182F1B" w:rsidRDefault="00182F1B" w:rsidP="00182F1B">
      <w:pPr>
        <w:pStyle w:val="ListBullet"/>
        <w:numPr>
          <w:ilvl w:val="0"/>
          <w:numId w:val="6"/>
        </w:numPr>
        <w:tabs>
          <w:tab w:val="left" w:pos="720"/>
        </w:tabs>
        <w:jc w:val="both"/>
        <w:rPr>
          <w:rFonts w:asciiTheme="minorHAnsi" w:eastAsia="Batang" w:hAnsiTheme="minorHAnsi" w:cstheme="minorHAnsi"/>
          <w:sz w:val="20"/>
          <w:szCs w:val="20"/>
        </w:rPr>
      </w:pPr>
      <w:r w:rsidRPr="00182F1B">
        <w:rPr>
          <w:rFonts w:asciiTheme="minorHAnsi" w:eastAsia="Batang" w:hAnsiTheme="minorHAnsi" w:cstheme="minorHAnsi"/>
          <w:b/>
          <w:sz w:val="20"/>
          <w:szCs w:val="20"/>
        </w:rPr>
        <w:t xml:space="preserve">ARUP, </w:t>
      </w:r>
      <w:r w:rsidRPr="00182F1B">
        <w:rPr>
          <w:rFonts w:asciiTheme="minorHAnsi" w:eastAsia="Batang" w:hAnsiTheme="minorHAnsi" w:cstheme="minorHAnsi"/>
          <w:sz w:val="20"/>
          <w:szCs w:val="20"/>
        </w:rPr>
        <w:t>understanding the new world of cities.</w:t>
      </w:r>
    </w:p>
    <w:p w14:paraId="1EA02C8A" w14:textId="77777777" w:rsidR="00182F1B" w:rsidRPr="00182F1B" w:rsidRDefault="00182F1B" w:rsidP="00182F1B">
      <w:pPr>
        <w:pStyle w:val="ListBullet"/>
        <w:numPr>
          <w:ilvl w:val="0"/>
          <w:numId w:val="6"/>
        </w:numPr>
        <w:tabs>
          <w:tab w:val="left" w:pos="720"/>
        </w:tabs>
        <w:jc w:val="both"/>
        <w:rPr>
          <w:rFonts w:asciiTheme="minorHAnsi" w:eastAsia="Batang" w:hAnsiTheme="minorHAnsi" w:cstheme="minorHAnsi"/>
          <w:sz w:val="20"/>
          <w:szCs w:val="20"/>
        </w:rPr>
      </w:pPr>
      <w:r w:rsidRPr="00182F1B">
        <w:rPr>
          <w:rFonts w:asciiTheme="minorHAnsi" w:eastAsia="Batang" w:hAnsiTheme="minorHAnsi" w:cstheme="minorHAnsi"/>
          <w:b/>
          <w:sz w:val="20"/>
          <w:szCs w:val="20"/>
        </w:rPr>
        <w:t xml:space="preserve">Blackrock, </w:t>
      </w:r>
      <w:r w:rsidRPr="00182F1B">
        <w:rPr>
          <w:rFonts w:asciiTheme="minorHAnsi" w:eastAsia="Batang" w:hAnsiTheme="minorHAnsi" w:cstheme="minorHAnsi"/>
          <w:sz w:val="20"/>
          <w:szCs w:val="20"/>
        </w:rPr>
        <w:t>the future of cities in Asia Pacific.</w:t>
      </w:r>
    </w:p>
    <w:p w14:paraId="01D977C3" w14:textId="77777777" w:rsidR="00182F1B" w:rsidRPr="00182F1B" w:rsidRDefault="00182F1B" w:rsidP="00182F1B">
      <w:pPr>
        <w:pStyle w:val="ListBullet"/>
        <w:numPr>
          <w:ilvl w:val="0"/>
          <w:numId w:val="6"/>
        </w:numPr>
        <w:tabs>
          <w:tab w:val="left" w:pos="720"/>
        </w:tabs>
        <w:jc w:val="both"/>
        <w:rPr>
          <w:rFonts w:asciiTheme="minorHAnsi" w:eastAsia="Batang" w:hAnsiTheme="minorHAnsi" w:cstheme="minorHAnsi"/>
          <w:sz w:val="20"/>
          <w:szCs w:val="20"/>
        </w:rPr>
      </w:pPr>
      <w:r w:rsidRPr="00182F1B">
        <w:rPr>
          <w:rFonts w:asciiTheme="minorHAnsi" w:eastAsia="Batang" w:hAnsiTheme="minorHAnsi" w:cstheme="minorHAnsi"/>
          <w:b/>
          <w:sz w:val="20"/>
          <w:szCs w:val="20"/>
        </w:rPr>
        <w:t xml:space="preserve">Microsoft, </w:t>
      </w:r>
      <w:r w:rsidRPr="00182F1B">
        <w:rPr>
          <w:rFonts w:asciiTheme="minorHAnsi" w:eastAsia="Batang" w:hAnsiTheme="minorHAnsi" w:cstheme="minorHAnsi"/>
          <w:sz w:val="20"/>
          <w:szCs w:val="20"/>
        </w:rPr>
        <w:t>working with city leaders.</w:t>
      </w:r>
    </w:p>
    <w:p w14:paraId="0ED42E36" w14:textId="77777777" w:rsidR="00182F1B" w:rsidRPr="00182F1B" w:rsidRDefault="00182F1B" w:rsidP="00182F1B">
      <w:pPr>
        <w:pStyle w:val="PlainText"/>
        <w:jc w:val="both"/>
        <w:rPr>
          <w:rFonts w:asciiTheme="minorHAnsi" w:eastAsia="Batang" w:hAnsiTheme="minorHAnsi" w:cstheme="minorHAnsi"/>
          <w:b/>
        </w:rPr>
      </w:pPr>
    </w:p>
    <w:p w14:paraId="5DD97918" w14:textId="77777777" w:rsidR="00C05C9C" w:rsidRPr="00182F1B" w:rsidRDefault="00C05C9C" w:rsidP="00C05C9C">
      <w:pPr>
        <w:pStyle w:val="ListParagraph"/>
        <w:numPr>
          <w:ilvl w:val="0"/>
          <w:numId w:val="23"/>
        </w:numPr>
        <w:spacing w:after="0" w:line="240" w:lineRule="auto"/>
        <w:ind w:right="6"/>
        <w:jc w:val="both"/>
        <w:rPr>
          <w:rFonts w:asciiTheme="minorHAnsi" w:hAnsiTheme="minorHAnsi" w:cstheme="minorHAnsi"/>
          <w:b/>
          <w:sz w:val="20"/>
          <w:szCs w:val="20"/>
        </w:rPr>
      </w:pPr>
      <w:r w:rsidRPr="00182F1B">
        <w:rPr>
          <w:rFonts w:asciiTheme="minorHAnsi" w:hAnsiTheme="minorHAnsi" w:cstheme="minorHAnsi"/>
          <w:b/>
          <w:sz w:val="20"/>
          <w:szCs w:val="20"/>
        </w:rPr>
        <w:t>Technology, Innovation and Smart Systems</w:t>
      </w:r>
    </w:p>
    <w:p w14:paraId="7B0782D4" w14:textId="77777777" w:rsidR="00C05C9C" w:rsidRPr="00182F1B" w:rsidRDefault="00C05C9C" w:rsidP="00C05C9C">
      <w:pPr>
        <w:spacing w:after="0" w:line="240" w:lineRule="auto"/>
        <w:ind w:left="-540" w:right="6"/>
        <w:jc w:val="both"/>
        <w:rPr>
          <w:rFonts w:asciiTheme="minorHAnsi" w:hAnsiTheme="minorHAnsi" w:cstheme="minorHAnsi"/>
          <w:sz w:val="20"/>
          <w:szCs w:val="20"/>
        </w:rPr>
      </w:pPr>
    </w:p>
    <w:p w14:paraId="32FB2585" w14:textId="6C5007B5" w:rsidR="004F45C2" w:rsidRPr="00C915C7" w:rsidRDefault="00C05C9C" w:rsidP="00C915C7">
      <w:pPr>
        <w:spacing w:after="0" w:line="240" w:lineRule="auto"/>
        <w:ind w:left="-540" w:right="6"/>
        <w:jc w:val="both"/>
        <w:rPr>
          <w:rFonts w:asciiTheme="minorHAnsi" w:hAnsiTheme="minorHAnsi" w:cstheme="minorHAnsi"/>
          <w:sz w:val="20"/>
          <w:szCs w:val="20"/>
        </w:rPr>
      </w:pPr>
      <w:r w:rsidRPr="00182F1B">
        <w:rPr>
          <w:rFonts w:asciiTheme="minorHAnsi" w:hAnsiTheme="minorHAnsi" w:cstheme="minorHAnsi"/>
          <w:sz w:val="20"/>
          <w:szCs w:val="20"/>
        </w:rPr>
        <w:t xml:space="preserve">He is a Fellow of the </w:t>
      </w:r>
      <w:r w:rsidRPr="00182F1B">
        <w:rPr>
          <w:rFonts w:asciiTheme="minorHAnsi" w:hAnsiTheme="minorHAnsi" w:cstheme="minorHAnsi"/>
          <w:b/>
          <w:sz w:val="20"/>
          <w:szCs w:val="20"/>
        </w:rPr>
        <w:t>Future Cities Catapult</w:t>
      </w:r>
      <w:r w:rsidRPr="00182F1B">
        <w:rPr>
          <w:rFonts w:asciiTheme="minorHAnsi" w:hAnsiTheme="minorHAnsi" w:cstheme="minorHAnsi"/>
          <w:sz w:val="20"/>
          <w:szCs w:val="20"/>
        </w:rPr>
        <w:t xml:space="preserve"> in the UK, leading work on the links between smart cities and economic development, and on the development of smart innovation districts in cities. He is chairman of the Sharing Cities partnership that works on smart city strategies in Europe. He has authored several report for the ULI on </w:t>
      </w:r>
      <w:r w:rsidRPr="00182F1B">
        <w:rPr>
          <w:rFonts w:asciiTheme="minorHAnsi" w:hAnsiTheme="minorHAnsi" w:cstheme="minorHAnsi"/>
          <w:b/>
          <w:sz w:val="20"/>
          <w:szCs w:val="20"/>
        </w:rPr>
        <w:t>Technology, Real Estate, and the Innovation Economy</w:t>
      </w:r>
      <w:r w:rsidRPr="00182F1B">
        <w:rPr>
          <w:rFonts w:asciiTheme="minorHAnsi" w:hAnsiTheme="minorHAnsi" w:cstheme="minorHAnsi"/>
          <w:sz w:val="20"/>
          <w:szCs w:val="20"/>
        </w:rPr>
        <w:t>. He has worked with a number of global technology firms (</w:t>
      </w:r>
      <w:r w:rsidRPr="00182F1B">
        <w:rPr>
          <w:rFonts w:asciiTheme="minorHAnsi" w:hAnsiTheme="minorHAnsi" w:cstheme="minorHAnsi"/>
          <w:b/>
          <w:sz w:val="20"/>
          <w:szCs w:val="20"/>
        </w:rPr>
        <w:t>Siemens, Microsoft, Cap Gemini</w:t>
      </w:r>
      <w:r w:rsidRPr="00182F1B">
        <w:rPr>
          <w:rFonts w:asciiTheme="minorHAnsi" w:hAnsiTheme="minorHAnsi" w:cstheme="minorHAnsi"/>
          <w:sz w:val="20"/>
          <w:szCs w:val="20"/>
        </w:rPr>
        <w:t xml:space="preserve">) to develop ‘smart cities’ and digital responses to global trends. He has advised the </w:t>
      </w:r>
      <w:r w:rsidRPr="00182F1B">
        <w:rPr>
          <w:rFonts w:asciiTheme="minorHAnsi" w:hAnsiTheme="minorHAnsi" w:cstheme="minorHAnsi"/>
          <w:b/>
          <w:sz w:val="20"/>
          <w:szCs w:val="20"/>
        </w:rPr>
        <w:t>Technology Strategy Board</w:t>
      </w:r>
      <w:r w:rsidRPr="00182F1B">
        <w:rPr>
          <w:rFonts w:asciiTheme="minorHAnsi" w:hAnsiTheme="minorHAnsi" w:cstheme="minorHAnsi"/>
          <w:sz w:val="20"/>
          <w:szCs w:val="20"/>
        </w:rPr>
        <w:t xml:space="preserve"> on global approaches to smart cities and urban innovation. He has taken a particular interest in how new technology sectors develop and grow in larger established world cities and has led reviews of their requirements in several cities including London, Berlin, New York, Shanghai, Hong Kong, and Singapore.</w:t>
      </w:r>
    </w:p>
    <w:p w14:paraId="5CBFCCA5" w14:textId="77777777" w:rsidR="004F45C2" w:rsidRPr="00182F1B" w:rsidRDefault="004F45C2" w:rsidP="00C05C9C">
      <w:pPr>
        <w:pStyle w:val="ListBullet"/>
        <w:numPr>
          <w:ilvl w:val="0"/>
          <w:numId w:val="0"/>
        </w:numPr>
        <w:tabs>
          <w:tab w:val="left" w:pos="720"/>
        </w:tabs>
        <w:ind w:left="180"/>
        <w:jc w:val="both"/>
        <w:rPr>
          <w:rFonts w:asciiTheme="minorHAnsi" w:hAnsiTheme="minorHAnsi" w:cstheme="minorHAnsi"/>
          <w:b/>
          <w:sz w:val="20"/>
          <w:szCs w:val="20"/>
        </w:rPr>
      </w:pPr>
    </w:p>
    <w:p w14:paraId="054BD897" w14:textId="25D027B5" w:rsidR="0058763E" w:rsidRPr="00182F1B" w:rsidRDefault="0058763E" w:rsidP="00E9045B">
      <w:pPr>
        <w:pStyle w:val="ListBullet"/>
        <w:numPr>
          <w:ilvl w:val="0"/>
          <w:numId w:val="23"/>
        </w:numPr>
        <w:tabs>
          <w:tab w:val="left" w:pos="720"/>
        </w:tabs>
        <w:jc w:val="both"/>
        <w:rPr>
          <w:rFonts w:asciiTheme="minorHAnsi" w:hAnsiTheme="minorHAnsi" w:cstheme="minorHAnsi"/>
          <w:b/>
          <w:sz w:val="20"/>
          <w:szCs w:val="20"/>
        </w:rPr>
      </w:pPr>
      <w:r w:rsidRPr="00182F1B">
        <w:rPr>
          <w:rFonts w:asciiTheme="minorHAnsi" w:hAnsiTheme="minorHAnsi" w:cstheme="minorHAnsi"/>
          <w:b/>
          <w:sz w:val="20"/>
          <w:szCs w:val="20"/>
        </w:rPr>
        <w:t>City Identity, Reputation, Narrative and Visibility.</w:t>
      </w:r>
    </w:p>
    <w:p w14:paraId="6D5C547A" w14:textId="6956A50D" w:rsidR="0058763E" w:rsidRPr="00182F1B" w:rsidRDefault="0058763E" w:rsidP="0058763E">
      <w:pPr>
        <w:pStyle w:val="ListBullet"/>
        <w:numPr>
          <w:ilvl w:val="0"/>
          <w:numId w:val="0"/>
        </w:numPr>
        <w:tabs>
          <w:tab w:val="left" w:pos="720"/>
        </w:tabs>
        <w:ind w:left="180"/>
        <w:jc w:val="both"/>
        <w:rPr>
          <w:rFonts w:asciiTheme="minorHAnsi" w:hAnsiTheme="minorHAnsi" w:cstheme="minorHAnsi"/>
          <w:b/>
          <w:sz w:val="20"/>
          <w:szCs w:val="20"/>
        </w:rPr>
      </w:pPr>
    </w:p>
    <w:p w14:paraId="319C3496" w14:textId="22597DC1" w:rsidR="00403EED" w:rsidRPr="00182F1B" w:rsidRDefault="0058763E" w:rsidP="00182F1B">
      <w:pPr>
        <w:pStyle w:val="ListBullet"/>
        <w:numPr>
          <w:ilvl w:val="0"/>
          <w:numId w:val="0"/>
        </w:numPr>
        <w:tabs>
          <w:tab w:val="left" w:pos="720"/>
        </w:tabs>
        <w:ind w:left="-567"/>
        <w:jc w:val="both"/>
        <w:rPr>
          <w:rFonts w:asciiTheme="minorHAnsi" w:hAnsiTheme="minorHAnsi" w:cstheme="minorHAnsi"/>
          <w:b/>
          <w:sz w:val="20"/>
          <w:szCs w:val="20"/>
        </w:rPr>
      </w:pPr>
      <w:r w:rsidRPr="00182F1B">
        <w:rPr>
          <w:rFonts w:asciiTheme="minorHAnsi" w:hAnsiTheme="minorHAnsi" w:cstheme="minorHAnsi"/>
          <w:sz w:val="20"/>
          <w:szCs w:val="20"/>
        </w:rPr>
        <w:t xml:space="preserve">He has provided advice and support to City positioning strategies in </w:t>
      </w:r>
      <w:r w:rsidRPr="00182F1B">
        <w:rPr>
          <w:rFonts w:asciiTheme="minorHAnsi" w:hAnsiTheme="minorHAnsi" w:cstheme="minorHAnsi"/>
          <w:b/>
          <w:sz w:val="20"/>
          <w:szCs w:val="20"/>
        </w:rPr>
        <w:t>Oslo, Vienna, Barcelona, San Diego, Sydney, Auckland, London, Glasgow, Madrid, Santiago, Toronto, Amsterdam, Rotterdam, Cape Town, The Hague and Utrecht</w:t>
      </w:r>
      <w:r w:rsidRPr="00182F1B">
        <w:rPr>
          <w:rFonts w:asciiTheme="minorHAnsi" w:hAnsiTheme="minorHAnsi" w:cstheme="minorHAnsi"/>
          <w:sz w:val="20"/>
          <w:szCs w:val="20"/>
        </w:rPr>
        <w:t xml:space="preserve">.  </w:t>
      </w:r>
      <w:r w:rsidRPr="00182F1B">
        <w:rPr>
          <w:rFonts w:asciiTheme="minorHAnsi" w:hAnsiTheme="minorHAnsi" w:cstheme="minorHAnsi"/>
          <w:sz w:val="20"/>
          <w:szCs w:val="20"/>
        </w:rPr>
        <w:lastRenderedPageBreak/>
        <w:t xml:space="preserve">He has chaired advisory board processes in 10 cities and worked with groups of neighbouring cities on shared city positioning and promotion.   He works with Identity and Visibility strategies for cities so that they can generate clarity of purpose and character. He also supports the development of strategic narrative and reputation enhancement/management.  He is a widely published author on city strategies. </w:t>
      </w:r>
    </w:p>
    <w:p w14:paraId="36720270" w14:textId="4650EE8B" w:rsidR="002C211B" w:rsidRPr="00182F1B" w:rsidRDefault="002C211B" w:rsidP="00182F1B">
      <w:pPr>
        <w:spacing w:after="0" w:line="240" w:lineRule="auto"/>
        <w:ind w:right="6"/>
        <w:jc w:val="both"/>
        <w:rPr>
          <w:rFonts w:asciiTheme="minorHAnsi" w:eastAsia="Batang" w:hAnsiTheme="minorHAnsi" w:cstheme="minorHAnsi"/>
          <w:b/>
          <w:sz w:val="20"/>
          <w:szCs w:val="20"/>
        </w:rPr>
      </w:pPr>
    </w:p>
    <w:p w14:paraId="4B5478FC" w14:textId="77777777" w:rsidR="00D90812" w:rsidRPr="00182F1B" w:rsidRDefault="00D90812" w:rsidP="00403EED">
      <w:pPr>
        <w:pStyle w:val="ListBullet"/>
        <w:numPr>
          <w:ilvl w:val="0"/>
          <w:numId w:val="23"/>
        </w:numPr>
        <w:tabs>
          <w:tab w:val="left" w:pos="720"/>
        </w:tabs>
        <w:jc w:val="both"/>
        <w:rPr>
          <w:rFonts w:asciiTheme="minorHAnsi" w:hAnsiTheme="minorHAnsi" w:cstheme="minorHAnsi"/>
          <w:b/>
          <w:sz w:val="20"/>
          <w:szCs w:val="20"/>
        </w:rPr>
      </w:pPr>
      <w:r w:rsidRPr="00182F1B">
        <w:rPr>
          <w:rFonts w:asciiTheme="minorHAnsi" w:hAnsiTheme="minorHAnsi" w:cstheme="minorHAnsi"/>
          <w:b/>
          <w:sz w:val="20"/>
          <w:szCs w:val="20"/>
        </w:rPr>
        <w:t>Entrepreneurship and Business Growth</w:t>
      </w:r>
    </w:p>
    <w:p w14:paraId="0880769C" w14:textId="77777777" w:rsidR="00D90812" w:rsidRPr="00182F1B" w:rsidRDefault="00D90812" w:rsidP="00D90812">
      <w:pPr>
        <w:pStyle w:val="ListBullet"/>
        <w:numPr>
          <w:ilvl w:val="0"/>
          <w:numId w:val="0"/>
        </w:numPr>
        <w:tabs>
          <w:tab w:val="left" w:pos="720"/>
        </w:tabs>
        <w:ind w:left="-540"/>
        <w:jc w:val="both"/>
        <w:rPr>
          <w:rFonts w:asciiTheme="minorHAnsi" w:hAnsiTheme="minorHAnsi" w:cstheme="minorHAnsi"/>
          <w:b/>
          <w:sz w:val="20"/>
          <w:szCs w:val="20"/>
        </w:rPr>
      </w:pPr>
    </w:p>
    <w:p w14:paraId="62AD8BAB" w14:textId="77777777" w:rsidR="00D90812" w:rsidRPr="00182F1B" w:rsidRDefault="00D90812" w:rsidP="00D90812">
      <w:pPr>
        <w:pStyle w:val="ListBullet"/>
        <w:numPr>
          <w:ilvl w:val="0"/>
          <w:numId w:val="0"/>
        </w:numPr>
        <w:tabs>
          <w:tab w:val="left" w:pos="720"/>
        </w:tabs>
        <w:ind w:left="-540"/>
        <w:jc w:val="both"/>
        <w:rPr>
          <w:rFonts w:asciiTheme="minorHAnsi" w:hAnsiTheme="minorHAnsi" w:cstheme="minorHAnsi"/>
          <w:sz w:val="20"/>
          <w:szCs w:val="20"/>
        </w:rPr>
      </w:pPr>
      <w:r w:rsidRPr="00182F1B">
        <w:rPr>
          <w:rFonts w:asciiTheme="minorHAnsi" w:hAnsiTheme="minorHAnsi" w:cstheme="minorHAnsi"/>
          <w:sz w:val="20"/>
          <w:szCs w:val="20"/>
        </w:rPr>
        <w:t xml:space="preserve">He has led many initiatives on business growth in London over the past 20 years. He was </w:t>
      </w:r>
      <w:r w:rsidRPr="00182F1B">
        <w:rPr>
          <w:rFonts w:asciiTheme="minorHAnsi" w:hAnsiTheme="minorHAnsi" w:cstheme="minorHAnsi"/>
          <w:b/>
          <w:sz w:val="20"/>
          <w:szCs w:val="20"/>
        </w:rPr>
        <w:t>Managing Director at Greater London Enterprise</w:t>
      </w:r>
      <w:r w:rsidRPr="00182F1B">
        <w:rPr>
          <w:rFonts w:asciiTheme="minorHAnsi" w:hAnsiTheme="minorHAnsi" w:cstheme="minorHAnsi"/>
          <w:sz w:val="20"/>
          <w:szCs w:val="20"/>
        </w:rPr>
        <w:t xml:space="preserve"> from 1996 to 2001 and led a range of initiatives to </w:t>
      </w:r>
      <w:r w:rsidRPr="00182F1B">
        <w:rPr>
          <w:rFonts w:asciiTheme="minorHAnsi" w:hAnsiTheme="minorHAnsi" w:cstheme="minorHAnsi"/>
          <w:b/>
          <w:sz w:val="20"/>
          <w:szCs w:val="20"/>
        </w:rPr>
        <w:t>establish start-up and development finance solutions</w:t>
      </w:r>
      <w:r w:rsidRPr="00182F1B">
        <w:rPr>
          <w:rFonts w:asciiTheme="minorHAnsi" w:hAnsiTheme="minorHAnsi" w:cstheme="minorHAnsi"/>
          <w:sz w:val="20"/>
          <w:szCs w:val="20"/>
        </w:rPr>
        <w:t xml:space="preserve"> for small firms in London as well as a range of models for proving </w:t>
      </w:r>
      <w:r w:rsidRPr="00182F1B">
        <w:rPr>
          <w:rFonts w:asciiTheme="minorHAnsi" w:hAnsiTheme="minorHAnsi" w:cstheme="minorHAnsi"/>
          <w:b/>
          <w:sz w:val="20"/>
          <w:szCs w:val="20"/>
        </w:rPr>
        <w:t>affordable business space for SMEs</w:t>
      </w:r>
      <w:r w:rsidRPr="00182F1B">
        <w:rPr>
          <w:rFonts w:asciiTheme="minorHAnsi" w:hAnsiTheme="minorHAnsi" w:cstheme="minorHAnsi"/>
          <w:sz w:val="20"/>
          <w:szCs w:val="20"/>
        </w:rPr>
        <w:t xml:space="preserve"> in different sectors. He was </w:t>
      </w:r>
      <w:r w:rsidRPr="00182F1B">
        <w:rPr>
          <w:rFonts w:asciiTheme="minorHAnsi" w:hAnsiTheme="minorHAnsi" w:cstheme="minorHAnsi"/>
          <w:b/>
          <w:sz w:val="20"/>
          <w:szCs w:val="20"/>
        </w:rPr>
        <w:t>Chief Executive of the London Enterprise Agency</w:t>
      </w:r>
      <w:r w:rsidRPr="00182F1B">
        <w:rPr>
          <w:rFonts w:asciiTheme="minorHAnsi" w:hAnsiTheme="minorHAnsi" w:cstheme="minorHAnsi"/>
          <w:sz w:val="20"/>
          <w:szCs w:val="20"/>
        </w:rPr>
        <w:t xml:space="preserve"> from 1998 to 2001 after orchestrating the merger of several disparate private and publicly led small business development initiatives across London.  He has led international peer reviews for the OECD on enterprise and small business finance. Published widely on </w:t>
      </w:r>
      <w:r w:rsidRPr="00182F1B">
        <w:rPr>
          <w:rFonts w:asciiTheme="minorHAnsi" w:hAnsiTheme="minorHAnsi" w:cstheme="minorHAnsi"/>
          <w:b/>
          <w:sz w:val="20"/>
          <w:szCs w:val="20"/>
        </w:rPr>
        <w:t>small business finance</w:t>
      </w:r>
      <w:r w:rsidRPr="00182F1B">
        <w:rPr>
          <w:rFonts w:asciiTheme="minorHAnsi" w:hAnsiTheme="minorHAnsi" w:cstheme="minorHAnsi"/>
          <w:sz w:val="20"/>
          <w:szCs w:val="20"/>
        </w:rPr>
        <w:t xml:space="preserve"> issues.</w:t>
      </w:r>
    </w:p>
    <w:p w14:paraId="7EAC33E5" w14:textId="77777777" w:rsidR="00D90812" w:rsidRPr="00182F1B" w:rsidRDefault="00D90812" w:rsidP="00D90812">
      <w:pPr>
        <w:pStyle w:val="ListBullet"/>
        <w:numPr>
          <w:ilvl w:val="0"/>
          <w:numId w:val="0"/>
        </w:numPr>
        <w:tabs>
          <w:tab w:val="left" w:pos="720"/>
        </w:tabs>
        <w:ind w:left="-540"/>
        <w:jc w:val="both"/>
        <w:rPr>
          <w:rFonts w:asciiTheme="minorHAnsi" w:hAnsiTheme="minorHAnsi" w:cstheme="minorHAnsi"/>
          <w:sz w:val="20"/>
          <w:szCs w:val="20"/>
        </w:rPr>
      </w:pPr>
    </w:p>
    <w:p w14:paraId="70C72BCC" w14:textId="03ECA834" w:rsidR="00D90812" w:rsidRPr="00182F1B" w:rsidRDefault="00D90812" w:rsidP="00403EED">
      <w:pPr>
        <w:pStyle w:val="ListBullet"/>
        <w:numPr>
          <w:ilvl w:val="0"/>
          <w:numId w:val="23"/>
        </w:numPr>
        <w:tabs>
          <w:tab w:val="left" w:pos="720"/>
        </w:tabs>
        <w:jc w:val="both"/>
        <w:rPr>
          <w:rFonts w:asciiTheme="minorHAnsi" w:hAnsiTheme="minorHAnsi" w:cstheme="minorHAnsi"/>
          <w:b/>
          <w:sz w:val="20"/>
          <w:szCs w:val="20"/>
        </w:rPr>
      </w:pPr>
      <w:r w:rsidRPr="00182F1B">
        <w:rPr>
          <w:rFonts w:asciiTheme="minorHAnsi" w:hAnsiTheme="minorHAnsi" w:cstheme="minorHAnsi"/>
          <w:b/>
          <w:sz w:val="20"/>
          <w:szCs w:val="20"/>
        </w:rPr>
        <w:t>Business Districts, Growth Corridors, and Enterprise Zones.</w:t>
      </w:r>
    </w:p>
    <w:p w14:paraId="19ADCA5F" w14:textId="77777777" w:rsidR="00D90812" w:rsidRPr="00182F1B" w:rsidRDefault="00D90812" w:rsidP="00D90812">
      <w:pPr>
        <w:pStyle w:val="ListBullet"/>
        <w:numPr>
          <w:ilvl w:val="0"/>
          <w:numId w:val="0"/>
        </w:numPr>
        <w:tabs>
          <w:tab w:val="left" w:pos="720"/>
        </w:tabs>
        <w:ind w:left="-540"/>
        <w:jc w:val="both"/>
        <w:rPr>
          <w:rFonts w:asciiTheme="minorHAnsi" w:hAnsiTheme="minorHAnsi" w:cstheme="minorHAnsi"/>
          <w:b/>
          <w:sz w:val="20"/>
          <w:szCs w:val="20"/>
        </w:rPr>
      </w:pPr>
    </w:p>
    <w:p w14:paraId="525DDB2F" w14:textId="6A8E9119" w:rsidR="00D90812" w:rsidRPr="00182F1B" w:rsidRDefault="00D90812" w:rsidP="00D90812">
      <w:pPr>
        <w:pStyle w:val="ListBullet"/>
        <w:numPr>
          <w:ilvl w:val="0"/>
          <w:numId w:val="0"/>
        </w:numPr>
        <w:tabs>
          <w:tab w:val="left" w:pos="720"/>
        </w:tabs>
        <w:ind w:left="-540"/>
        <w:jc w:val="both"/>
        <w:rPr>
          <w:rFonts w:asciiTheme="minorHAnsi" w:hAnsiTheme="minorHAnsi" w:cstheme="minorHAnsi"/>
          <w:sz w:val="20"/>
          <w:szCs w:val="20"/>
        </w:rPr>
      </w:pPr>
      <w:r w:rsidRPr="00182F1B">
        <w:rPr>
          <w:rFonts w:asciiTheme="minorHAnsi" w:hAnsiTheme="minorHAnsi" w:cstheme="minorHAnsi"/>
          <w:sz w:val="20"/>
          <w:szCs w:val="20"/>
        </w:rPr>
        <w:t xml:space="preserve">He has developed a special interest in the connections between business growth, investment incentives, and spatial development, </w:t>
      </w:r>
      <w:r w:rsidR="00182F1B">
        <w:rPr>
          <w:rFonts w:asciiTheme="minorHAnsi" w:hAnsiTheme="minorHAnsi" w:cstheme="minorHAnsi"/>
          <w:sz w:val="20"/>
          <w:szCs w:val="20"/>
        </w:rPr>
        <w:t xml:space="preserve">and, </w:t>
      </w:r>
      <w:r w:rsidRPr="00182F1B">
        <w:rPr>
          <w:rFonts w:asciiTheme="minorHAnsi" w:hAnsiTheme="minorHAnsi" w:cstheme="minorHAnsi"/>
          <w:sz w:val="20"/>
          <w:szCs w:val="20"/>
        </w:rPr>
        <w:t>in particular</w:t>
      </w:r>
      <w:r w:rsidR="00182F1B">
        <w:rPr>
          <w:rFonts w:asciiTheme="minorHAnsi" w:hAnsiTheme="minorHAnsi" w:cstheme="minorHAnsi"/>
          <w:sz w:val="20"/>
          <w:szCs w:val="20"/>
        </w:rPr>
        <w:t>,</w:t>
      </w:r>
      <w:r w:rsidRPr="00182F1B">
        <w:rPr>
          <w:rFonts w:asciiTheme="minorHAnsi" w:hAnsiTheme="minorHAnsi" w:cstheme="minorHAnsi"/>
          <w:sz w:val="20"/>
          <w:szCs w:val="20"/>
        </w:rPr>
        <w:t xml:space="preserve"> the spatial requirements for </w:t>
      </w:r>
      <w:r w:rsidRPr="00182F1B">
        <w:rPr>
          <w:rFonts w:asciiTheme="minorHAnsi" w:hAnsiTheme="minorHAnsi" w:cstheme="minorHAnsi"/>
          <w:b/>
          <w:sz w:val="20"/>
          <w:szCs w:val="20"/>
        </w:rPr>
        <w:t>cleantech, bio-technology, and digital technologies</w:t>
      </w:r>
      <w:r w:rsidRPr="00182F1B">
        <w:rPr>
          <w:rFonts w:asciiTheme="minorHAnsi" w:hAnsiTheme="minorHAnsi" w:cstheme="minorHAnsi"/>
          <w:sz w:val="20"/>
          <w:szCs w:val="20"/>
        </w:rPr>
        <w:t>.  The role of specific spaces in economic growth is a central theme in</w:t>
      </w:r>
      <w:r w:rsidR="00D25FB7" w:rsidRPr="00182F1B">
        <w:rPr>
          <w:rFonts w:asciiTheme="minorHAnsi" w:hAnsiTheme="minorHAnsi" w:cstheme="minorHAnsi"/>
          <w:sz w:val="20"/>
          <w:szCs w:val="20"/>
        </w:rPr>
        <w:t xml:space="preserve"> his leadership roles. He chaired</w:t>
      </w:r>
      <w:r w:rsidRPr="00182F1B">
        <w:rPr>
          <w:rFonts w:asciiTheme="minorHAnsi" w:hAnsiTheme="minorHAnsi" w:cstheme="minorHAnsi"/>
          <w:sz w:val="20"/>
          <w:szCs w:val="20"/>
        </w:rPr>
        <w:t xml:space="preserve"> the UK’s </w:t>
      </w:r>
      <w:r w:rsidRPr="00182F1B">
        <w:rPr>
          <w:rFonts w:asciiTheme="minorHAnsi" w:hAnsiTheme="minorHAnsi" w:cstheme="minorHAnsi"/>
          <w:b/>
          <w:sz w:val="20"/>
          <w:szCs w:val="20"/>
        </w:rPr>
        <w:t>British BIDs</w:t>
      </w:r>
      <w:r w:rsidR="00D25FB7" w:rsidRPr="00182F1B">
        <w:rPr>
          <w:rFonts w:asciiTheme="minorHAnsi" w:hAnsiTheme="minorHAnsi" w:cstheme="minorHAnsi"/>
          <w:sz w:val="20"/>
          <w:szCs w:val="20"/>
        </w:rPr>
        <w:t xml:space="preserve"> organisation and led</w:t>
      </w:r>
      <w:r w:rsidRPr="00182F1B">
        <w:rPr>
          <w:rFonts w:asciiTheme="minorHAnsi" w:hAnsiTheme="minorHAnsi" w:cstheme="minorHAnsi"/>
          <w:sz w:val="20"/>
          <w:szCs w:val="20"/>
        </w:rPr>
        <w:t xml:space="preserve"> a partnership working to develop the </w:t>
      </w:r>
      <w:r w:rsidRPr="00182F1B">
        <w:rPr>
          <w:rFonts w:asciiTheme="minorHAnsi" w:hAnsiTheme="minorHAnsi" w:cstheme="minorHAnsi"/>
          <w:b/>
          <w:sz w:val="20"/>
          <w:szCs w:val="20"/>
        </w:rPr>
        <w:t>London Stansted Cambridge Corridor</w:t>
      </w:r>
      <w:r w:rsidR="00D25FB7" w:rsidRPr="00182F1B">
        <w:rPr>
          <w:rFonts w:asciiTheme="minorHAnsi" w:hAnsiTheme="minorHAnsi" w:cstheme="minorHAnsi"/>
          <w:sz w:val="20"/>
          <w:szCs w:val="20"/>
        </w:rPr>
        <w:t>. He wa</w:t>
      </w:r>
      <w:r w:rsidRPr="00182F1B">
        <w:rPr>
          <w:rFonts w:asciiTheme="minorHAnsi" w:hAnsiTheme="minorHAnsi" w:cstheme="minorHAnsi"/>
          <w:sz w:val="20"/>
          <w:szCs w:val="20"/>
        </w:rPr>
        <w:t xml:space="preserve">s also a commissioner on the future of </w:t>
      </w:r>
      <w:r w:rsidRPr="00182F1B">
        <w:rPr>
          <w:rFonts w:asciiTheme="minorHAnsi" w:hAnsiTheme="minorHAnsi" w:cstheme="minorHAnsi"/>
          <w:b/>
          <w:sz w:val="20"/>
          <w:szCs w:val="20"/>
        </w:rPr>
        <w:t>London’s West End</w:t>
      </w:r>
      <w:r w:rsidRPr="00182F1B">
        <w:rPr>
          <w:rFonts w:asciiTheme="minorHAnsi" w:hAnsiTheme="minorHAnsi" w:cstheme="minorHAnsi"/>
          <w:sz w:val="20"/>
          <w:szCs w:val="20"/>
        </w:rPr>
        <w:t xml:space="preserve">. Since working at the </w:t>
      </w:r>
      <w:r w:rsidRPr="00182F1B">
        <w:rPr>
          <w:rFonts w:asciiTheme="minorHAnsi" w:hAnsiTheme="minorHAnsi" w:cstheme="minorHAnsi"/>
          <w:b/>
          <w:sz w:val="20"/>
          <w:szCs w:val="20"/>
        </w:rPr>
        <w:t>London Docklands Development Corporation</w:t>
      </w:r>
      <w:r w:rsidRPr="00182F1B">
        <w:rPr>
          <w:rFonts w:asciiTheme="minorHAnsi" w:hAnsiTheme="minorHAnsi" w:cstheme="minorHAnsi"/>
          <w:sz w:val="20"/>
          <w:szCs w:val="20"/>
        </w:rPr>
        <w:t xml:space="preserve"> he has developed a keen interest in the progress and performance of ‘enterprise zone’ models to attract business investment and expansion. </w:t>
      </w:r>
    </w:p>
    <w:p w14:paraId="420BD963" w14:textId="77777777" w:rsidR="00D90812" w:rsidRPr="00182F1B" w:rsidRDefault="00D90812" w:rsidP="00D90812">
      <w:pPr>
        <w:pStyle w:val="ListBullet"/>
        <w:numPr>
          <w:ilvl w:val="0"/>
          <w:numId w:val="0"/>
        </w:numPr>
        <w:tabs>
          <w:tab w:val="left" w:pos="720"/>
        </w:tabs>
        <w:ind w:left="-540"/>
        <w:jc w:val="both"/>
        <w:rPr>
          <w:rFonts w:asciiTheme="minorHAnsi" w:hAnsiTheme="minorHAnsi" w:cstheme="minorHAnsi"/>
          <w:sz w:val="20"/>
          <w:szCs w:val="20"/>
        </w:rPr>
      </w:pPr>
    </w:p>
    <w:p w14:paraId="5523E6A8" w14:textId="6A1896F7" w:rsidR="00D90812" w:rsidRPr="00182F1B" w:rsidRDefault="005B7BD5" w:rsidP="00403EED">
      <w:pPr>
        <w:pStyle w:val="ListBullet"/>
        <w:numPr>
          <w:ilvl w:val="0"/>
          <w:numId w:val="23"/>
        </w:numPr>
        <w:tabs>
          <w:tab w:val="left" w:pos="720"/>
        </w:tabs>
        <w:jc w:val="both"/>
        <w:rPr>
          <w:rFonts w:asciiTheme="minorHAnsi" w:hAnsiTheme="minorHAnsi" w:cstheme="minorHAnsi"/>
          <w:b/>
          <w:sz w:val="20"/>
          <w:szCs w:val="20"/>
        </w:rPr>
      </w:pPr>
      <w:r w:rsidRPr="00182F1B">
        <w:rPr>
          <w:rFonts w:asciiTheme="minorHAnsi" w:hAnsiTheme="minorHAnsi" w:cstheme="minorHAnsi"/>
          <w:b/>
          <w:sz w:val="20"/>
          <w:szCs w:val="20"/>
        </w:rPr>
        <w:t xml:space="preserve">City </w:t>
      </w:r>
      <w:r w:rsidR="00D90812" w:rsidRPr="00182F1B">
        <w:rPr>
          <w:rFonts w:asciiTheme="minorHAnsi" w:hAnsiTheme="minorHAnsi" w:cstheme="minorHAnsi"/>
          <w:b/>
          <w:sz w:val="20"/>
          <w:szCs w:val="20"/>
        </w:rPr>
        <w:t>Competitiveness</w:t>
      </w:r>
      <w:r w:rsidRPr="00182F1B">
        <w:rPr>
          <w:rFonts w:asciiTheme="minorHAnsi" w:hAnsiTheme="minorHAnsi" w:cstheme="minorHAnsi"/>
          <w:b/>
          <w:sz w:val="20"/>
          <w:szCs w:val="20"/>
        </w:rPr>
        <w:t>, Collaboration and Benchmarking</w:t>
      </w:r>
    </w:p>
    <w:p w14:paraId="14A8B51B" w14:textId="77777777" w:rsidR="00D90812" w:rsidRPr="00182F1B" w:rsidRDefault="00D90812" w:rsidP="00D90812">
      <w:pPr>
        <w:pStyle w:val="ListBullet"/>
        <w:numPr>
          <w:ilvl w:val="0"/>
          <w:numId w:val="0"/>
        </w:numPr>
        <w:tabs>
          <w:tab w:val="left" w:pos="720"/>
        </w:tabs>
        <w:ind w:left="-540"/>
        <w:jc w:val="both"/>
        <w:rPr>
          <w:rFonts w:asciiTheme="minorHAnsi" w:hAnsiTheme="minorHAnsi" w:cstheme="minorHAnsi"/>
          <w:b/>
          <w:sz w:val="20"/>
          <w:szCs w:val="20"/>
        </w:rPr>
      </w:pPr>
    </w:p>
    <w:p w14:paraId="05590427" w14:textId="4400D68A" w:rsidR="00D90812" w:rsidRPr="00182F1B" w:rsidRDefault="00D90812" w:rsidP="00D90812">
      <w:pPr>
        <w:pStyle w:val="ListBullet"/>
        <w:numPr>
          <w:ilvl w:val="0"/>
          <w:numId w:val="0"/>
        </w:numPr>
        <w:tabs>
          <w:tab w:val="left" w:pos="720"/>
        </w:tabs>
        <w:ind w:left="-540"/>
        <w:jc w:val="both"/>
        <w:rPr>
          <w:rFonts w:asciiTheme="minorHAnsi" w:hAnsiTheme="minorHAnsi" w:cstheme="minorHAnsi"/>
          <w:sz w:val="20"/>
          <w:szCs w:val="20"/>
        </w:rPr>
      </w:pPr>
      <w:r w:rsidRPr="00182F1B">
        <w:rPr>
          <w:rFonts w:asciiTheme="minorHAnsi" w:hAnsiTheme="minorHAnsi" w:cstheme="minorHAnsi"/>
          <w:sz w:val="20"/>
          <w:szCs w:val="20"/>
        </w:rPr>
        <w:t xml:space="preserve">He writes and publishes a unique review of global city indexes every two years comparing all of the published </w:t>
      </w:r>
      <w:r w:rsidRPr="00182F1B">
        <w:rPr>
          <w:rFonts w:asciiTheme="minorHAnsi" w:hAnsiTheme="minorHAnsi" w:cstheme="minorHAnsi"/>
          <w:b/>
          <w:sz w:val="20"/>
          <w:szCs w:val="20"/>
        </w:rPr>
        <w:t>indexes and benchmarks on city competitiveness of the major world cities</w:t>
      </w:r>
      <w:r w:rsidRPr="00182F1B">
        <w:rPr>
          <w:rFonts w:asciiTheme="minorHAnsi" w:hAnsiTheme="minorHAnsi" w:cstheme="minorHAnsi"/>
          <w:sz w:val="20"/>
          <w:szCs w:val="20"/>
        </w:rPr>
        <w:t xml:space="preserve">. He also writes and publishes reports on the </w:t>
      </w:r>
      <w:r w:rsidRPr="00182F1B">
        <w:rPr>
          <w:rFonts w:asciiTheme="minorHAnsi" w:hAnsiTheme="minorHAnsi" w:cstheme="minorHAnsi"/>
          <w:b/>
          <w:sz w:val="20"/>
          <w:szCs w:val="20"/>
        </w:rPr>
        <w:t>competitiveness of individual cities</w:t>
      </w:r>
      <w:r w:rsidRPr="00182F1B">
        <w:rPr>
          <w:rFonts w:asciiTheme="minorHAnsi" w:hAnsiTheme="minorHAnsi" w:cstheme="minorHAnsi"/>
          <w:sz w:val="20"/>
          <w:szCs w:val="20"/>
        </w:rPr>
        <w:t xml:space="preserve">. He has led reviews of </w:t>
      </w:r>
      <w:r w:rsidRPr="00182F1B">
        <w:rPr>
          <w:rFonts w:asciiTheme="minorHAnsi" w:hAnsiTheme="minorHAnsi" w:cstheme="minorHAnsi"/>
          <w:b/>
          <w:sz w:val="20"/>
          <w:szCs w:val="20"/>
        </w:rPr>
        <w:t>Business Friendly and Investment Ready</w:t>
      </w:r>
      <w:r w:rsidRPr="00182F1B">
        <w:rPr>
          <w:rFonts w:asciiTheme="minorHAnsi" w:hAnsiTheme="minorHAnsi" w:cstheme="minorHAnsi"/>
          <w:sz w:val="20"/>
          <w:szCs w:val="20"/>
        </w:rPr>
        <w:t xml:space="preserve"> city practices for the Urban Land Institute. He has led several assessments of the role of the effectiveness of </w:t>
      </w:r>
      <w:r w:rsidRPr="00182F1B">
        <w:rPr>
          <w:rFonts w:asciiTheme="minorHAnsi" w:hAnsiTheme="minorHAnsi" w:cstheme="minorHAnsi"/>
          <w:b/>
          <w:sz w:val="20"/>
          <w:szCs w:val="20"/>
        </w:rPr>
        <w:t>branding and promotion</w:t>
      </w:r>
      <w:r w:rsidRPr="00182F1B">
        <w:rPr>
          <w:rFonts w:asciiTheme="minorHAnsi" w:hAnsiTheme="minorHAnsi" w:cstheme="minorHAnsi"/>
          <w:sz w:val="20"/>
          <w:szCs w:val="20"/>
        </w:rPr>
        <w:t xml:space="preserve"> on city investment and growth. He has recently completed a study on urban competitiveness and geo-politics.</w:t>
      </w:r>
      <w:r w:rsidR="00C46A75" w:rsidRPr="00182F1B">
        <w:rPr>
          <w:rFonts w:asciiTheme="minorHAnsi" w:hAnsiTheme="minorHAnsi" w:cstheme="minorHAnsi"/>
          <w:sz w:val="20"/>
          <w:szCs w:val="20"/>
        </w:rPr>
        <w:t xml:space="preserve"> In </w:t>
      </w:r>
      <w:r w:rsidR="00C679D7" w:rsidRPr="00182F1B">
        <w:rPr>
          <w:rFonts w:asciiTheme="minorHAnsi" w:hAnsiTheme="minorHAnsi" w:cstheme="minorHAnsi"/>
          <w:sz w:val="20"/>
          <w:szCs w:val="20"/>
        </w:rPr>
        <w:t xml:space="preserve">2016 the Urban Land Institute published his report on </w:t>
      </w:r>
      <w:r w:rsidR="00C679D7" w:rsidRPr="00182F1B">
        <w:rPr>
          <w:rFonts w:asciiTheme="minorHAnsi" w:hAnsiTheme="minorHAnsi" w:cstheme="minorHAnsi"/>
          <w:b/>
          <w:sz w:val="20"/>
          <w:szCs w:val="20"/>
        </w:rPr>
        <w:t>City Competitiveness and Geo-Politics</w:t>
      </w:r>
      <w:r w:rsidR="00C679D7" w:rsidRPr="00182F1B">
        <w:rPr>
          <w:rFonts w:asciiTheme="minorHAnsi" w:hAnsiTheme="minorHAnsi" w:cstheme="minorHAnsi"/>
          <w:sz w:val="20"/>
          <w:szCs w:val="20"/>
        </w:rPr>
        <w:t>.</w:t>
      </w:r>
    </w:p>
    <w:p w14:paraId="6F3344FF" w14:textId="3E35EEB3" w:rsidR="005B7BD5" w:rsidRPr="00182F1B" w:rsidRDefault="005B7BD5" w:rsidP="00D90812">
      <w:pPr>
        <w:pStyle w:val="ListBullet"/>
        <w:numPr>
          <w:ilvl w:val="0"/>
          <w:numId w:val="0"/>
        </w:numPr>
        <w:tabs>
          <w:tab w:val="left" w:pos="720"/>
        </w:tabs>
        <w:ind w:left="-540"/>
        <w:jc w:val="both"/>
        <w:rPr>
          <w:rFonts w:asciiTheme="minorHAnsi" w:hAnsiTheme="minorHAnsi" w:cstheme="minorHAnsi"/>
          <w:sz w:val="20"/>
          <w:szCs w:val="20"/>
        </w:rPr>
      </w:pPr>
    </w:p>
    <w:p w14:paraId="36131814" w14:textId="1B08A444" w:rsidR="005B7BD5" w:rsidRPr="00182F1B" w:rsidRDefault="005B7BD5" w:rsidP="005B7BD5">
      <w:pPr>
        <w:pStyle w:val="ListBullet"/>
        <w:numPr>
          <w:ilvl w:val="0"/>
          <w:numId w:val="0"/>
        </w:numPr>
        <w:tabs>
          <w:tab w:val="left" w:pos="720"/>
        </w:tabs>
        <w:ind w:left="-540"/>
        <w:jc w:val="both"/>
        <w:rPr>
          <w:rFonts w:asciiTheme="minorHAnsi" w:eastAsia="Batang" w:hAnsiTheme="minorHAnsi" w:cstheme="minorHAnsi"/>
          <w:sz w:val="20"/>
          <w:szCs w:val="20"/>
        </w:rPr>
      </w:pPr>
      <w:r w:rsidRPr="00182F1B">
        <w:rPr>
          <w:rFonts w:asciiTheme="minorHAnsi" w:eastAsia="Batang" w:hAnsiTheme="minorHAnsi" w:cstheme="minorHAnsi"/>
          <w:sz w:val="20"/>
          <w:szCs w:val="20"/>
        </w:rPr>
        <w:t xml:space="preserve">In 1995, he was elected as a </w:t>
      </w:r>
      <w:r w:rsidRPr="00182F1B">
        <w:rPr>
          <w:rFonts w:asciiTheme="minorHAnsi" w:eastAsia="Batang" w:hAnsiTheme="minorHAnsi" w:cstheme="minorHAnsi"/>
          <w:b/>
          <w:sz w:val="20"/>
          <w:szCs w:val="20"/>
        </w:rPr>
        <w:t>Harkness Fellow</w:t>
      </w:r>
      <w:r w:rsidRPr="00182F1B">
        <w:rPr>
          <w:rFonts w:asciiTheme="minorHAnsi" w:eastAsia="Batang" w:hAnsiTheme="minorHAnsi" w:cstheme="minorHAnsi"/>
          <w:sz w:val="20"/>
          <w:szCs w:val="20"/>
        </w:rPr>
        <w:t xml:space="preserve"> and spent 18 months in the North America as a guest of the US Federal Government assessing city and regional economic development in 12 north American metropolitan regions from a base as a fellow at Columbia University in New York City. As Chairman of the European Urban Development Forum from 1996 to 2000 he oversaw reviews of development and regeneration in 24 European Cities/Regions. In 2005 he reviewed urban regeneration in 7 Asian world cities for the OECD. In 2004 he provided training to city and regional development leaders form 9 Southern African cities. He has directed comparative studies and assessments of London and New York, British &amp; Spanish cities, UK &amp; Canadian Cities, and UK &amp; Chinese Cities. He was advisor to the European State of the Cities report in 2007 and the UK Future of Cities Project from 2013 to 2016. </w:t>
      </w:r>
    </w:p>
    <w:p w14:paraId="072BC0E1" w14:textId="359281FF" w:rsidR="00D90812" w:rsidRPr="00182F1B" w:rsidRDefault="00D90812" w:rsidP="00C679D7">
      <w:pPr>
        <w:spacing w:after="0" w:line="240" w:lineRule="auto"/>
        <w:ind w:right="6"/>
        <w:jc w:val="both"/>
        <w:rPr>
          <w:rFonts w:asciiTheme="minorHAnsi" w:eastAsia="Batang" w:hAnsiTheme="minorHAnsi" w:cstheme="minorHAnsi"/>
          <w:b/>
          <w:sz w:val="20"/>
          <w:szCs w:val="20"/>
        </w:rPr>
      </w:pPr>
    </w:p>
    <w:p w14:paraId="58AC1136" w14:textId="77777777" w:rsidR="00182F1B" w:rsidRPr="00182F1B" w:rsidRDefault="00182F1B" w:rsidP="00182F1B">
      <w:pPr>
        <w:pStyle w:val="ListBullet"/>
        <w:numPr>
          <w:ilvl w:val="0"/>
          <w:numId w:val="23"/>
        </w:numPr>
        <w:tabs>
          <w:tab w:val="left" w:pos="720"/>
        </w:tabs>
        <w:jc w:val="both"/>
        <w:rPr>
          <w:rFonts w:asciiTheme="minorHAnsi" w:hAnsiTheme="minorHAnsi" w:cstheme="minorHAnsi"/>
          <w:b/>
          <w:sz w:val="20"/>
          <w:szCs w:val="20"/>
        </w:rPr>
      </w:pPr>
      <w:r w:rsidRPr="00182F1B">
        <w:rPr>
          <w:rFonts w:asciiTheme="minorHAnsi" w:hAnsiTheme="minorHAnsi" w:cstheme="minorHAnsi"/>
          <w:b/>
          <w:sz w:val="20"/>
          <w:szCs w:val="20"/>
        </w:rPr>
        <w:t>UK Cities</w:t>
      </w:r>
    </w:p>
    <w:p w14:paraId="5C1D3A8E" w14:textId="77777777" w:rsidR="00182F1B" w:rsidRPr="00182F1B" w:rsidRDefault="00182F1B" w:rsidP="00182F1B">
      <w:pPr>
        <w:pStyle w:val="ListBullet"/>
        <w:numPr>
          <w:ilvl w:val="0"/>
          <w:numId w:val="0"/>
        </w:numPr>
        <w:tabs>
          <w:tab w:val="left" w:pos="720"/>
        </w:tabs>
        <w:ind w:left="-540"/>
        <w:jc w:val="both"/>
        <w:rPr>
          <w:rFonts w:asciiTheme="minorHAnsi" w:hAnsiTheme="minorHAnsi" w:cstheme="minorHAnsi"/>
          <w:b/>
          <w:sz w:val="20"/>
          <w:szCs w:val="20"/>
        </w:rPr>
      </w:pPr>
    </w:p>
    <w:p w14:paraId="62564754" w14:textId="5E0C2B8E" w:rsidR="002072B9" w:rsidRDefault="00182F1B" w:rsidP="00182F1B">
      <w:pPr>
        <w:pStyle w:val="ListBullet"/>
        <w:numPr>
          <w:ilvl w:val="0"/>
          <w:numId w:val="0"/>
        </w:numPr>
        <w:tabs>
          <w:tab w:val="left" w:pos="720"/>
        </w:tabs>
        <w:ind w:left="-540"/>
        <w:jc w:val="both"/>
        <w:rPr>
          <w:rFonts w:asciiTheme="minorHAnsi" w:hAnsiTheme="minorHAnsi" w:cstheme="minorHAnsi"/>
          <w:sz w:val="20"/>
          <w:szCs w:val="20"/>
        </w:rPr>
      </w:pPr>
      <w:r w:rsidRPr="00182F1B">
        <w:rPr>
          <w:rFonts w:asciiTheme="minorHAnsi" w:hAnsiTheme="minorHAnsi" w:cstheme="minorHAnsi"/>
          <w:sz w:val="20"/>
          <w:szCs w:val="20"/>
        </w:rPr>
        <w:t xml:space="preserve">In 2016 he was appointed </w:t>
      </w:r>
      <w:r w:rsidRPr="00182F1B">
        <w:rPr>
          <w:rFonts w:asciiTheme="minorHAnsi" w:hAnsiTheme="minorHAnsi" w:cstheme="minorHAnsi"/>
          <w:b/>
          <w:sz w:val="20"/>
          <w:szCs w:val="20"/>
        </w:rPr>
        <w:t>Chairman of the Growth and Competitiveness Commission of the Cardiff City Region</w:t>
      </w:r>
      <w:r w:rsidRPr="00182F1B">
        <w:rPr>
          <w:rFonts w:asciiTheme="minorHAnsi" w:hAnsiTheme="minorHAnsi" w:cstheme="minorHAnsi"/>
          <w:sz w:val="20"/>
          <w:szCs w:val="20"/>
        </w:rPr>
        <w:t xml:space="preserve">. Served on the Lead Expert Group for the </w:t>
      </w:r>
      <w:r w:rsidRPr="00182F1B">
        <w:rPr>
          <w:rFonts w:asciiTheme="minorHAnsi" w:hAnsiTheme="minorHAnsi" w:cstheme="minorHAnsi"/>
          <w:b/>
          <w:sz w:val="20"/>
          <w:szCs w:val="20"/>
        </w:rPr>
        <w:t>UK Government Future of Cities Foresight Project</w:t>
      </w:r>
      <w:r w:rsidRPr="00182F1B">
        <w:rPr>
          <w:rFonts w:asciiTheme="minorHAnsi" w:hAnsiTheme="minorHAnsi" w:cstheme="minorHAnsi"/>
          <w:sz w:val="20"/>
          <w:szCs w:val="20"/>
        </w:rPr>
        <w:t xml:space="preserve"> from 2013 to 2016. He led work on the role of Universities in UK Cities, Business and Cities, and City Leadership. He has chaired </w:t>
      </w:r>
      <w:r w:rsidRPr="00182F1B">
        <w:rPr>
          <w:rFonts w:asciiTheme="minorHAnsi" w:hAnsiTheme="minorHAnsi" w:cstheme="minorHAnsi"/>
          <w:b/>
          <w:sz w:val="20"/>
          <w:szCs w:val="20"/>
        </w:rPr>
        <w:t>3 Core City Business Summits</w:t>
      </w:r>
      <w:r w:rsidRPr="00182F1B">
        <w:rPr>
          <w:rFonts w:asciiTheme="minorHAnsi" w:hAnsiTheme="minorHAnsi" w:cstheme="minorHAnsi"/>
          <w:sz w:val="20"/>
          <w:szCs w:val="20"/>
        </w:rPr>
        <w:t xml:space="preserve"> for the </w:t>
      </w:r>
      <w:r w:rsidRPr="00182F1B">
        <w:rPr>
          <w:rFonts w:asciiTheme="minorHAnsi" w:hAnsiTheme="minorHAnsi" w:cstheme="minorHAnsi"/>
          <w:b/>
          <w:sz w:val="20"/>
          <w:szCs w:val="20"/>
        </w:rPr>
        <w:t>core cities group</w:t>
      </w:r>
      <w:r w:rsidRPr="00182F1B">
        <w:rPr>
          <w:rFonts w:asciiTheme="minorHAnsi" w:hAnsiTheme="minorHAnsi" w:cstheme="minorHAnsi"/>
          <w:sz w:val="20"/>
          <w:szCs w:val="20"/>
        </w:rPr>
        <w:t xml:space="preserve">. He has worked extensively with </w:t>
      </w:r>
      <w:r w:rsidRPr="00182F1B">
        <w:rPr>
          <w:rFonts w:asciiTheme="minorHAnsi" w:hAnsiTheme="minorHAnsi" w:cstheme="minorHAnsi"/>
          <w:b/>
          <w:sz w:val="20"/>
          <w:szCs w:val="20"/>
        </w:rPr>
        <w:t xml:space="preserve">Glasgow and Edinburgh </w:t>
      </w:r>
      <w:r w:rsidRPr="00182F1B">
        <w:rPr>
          <w:rFonts w:asciiTheme="minorHAnsi" w:hAnsiTheme="minorHAnsi" w:cstheme="minorHAnsi"/>
          <w:sz w:val="20"/>
          <w:szCs w:val="20"/>
        </w:rPr>
        <w:t xml:space="preserve">over the past 20 years as a peer reviewer, advisor, speaker, and commentator on urban development issues. He is the long-standing chairman for the annual </w:t>
      </w:r>
      <w:r w:rsidRPr="00182F1B">
        <w:rPr>
          <w:rFonts w:asciiTheme="minorHAnsi" w:hAnsiTheme="minorHAnsi" w:cstheme="minorHAnsi"/>
          <w:b/>
          <w:sz w:val="20"/>
          <w:szCs w:val="20"/>
        </w:rPr>
        <w:t>Glasgow State of the City Economy Conference</w:t>
      </w:r>
      <w:r w:rsidRPr="00182F1B">
        <w:rPr>
          <w:rFonts w:asciiTheme="minorHAnsi" w:hAnsiTheme="minorHAnsi" w:cstheme="minorHAnsi"/>
          <w:sz w:val="20"/>
          <w:szCs w:val="20"/>
        </w:rPr>
        <w:t xml:space="preserve">. Has led 3 OECD Reviews of </w:t>
      </w:r>
      <w:r w:rsidRPr="00182F1B">
        <w:rPr>
          <w:rFonts w:asciiTheme="minorHAnsi" w:hAnsiTheme="minorHAnsi" w:cstheme="minorHAnsi"/>
          <w:b/>
          <w:sz w:val="20"/>
          <w:szCs w:val="20"/>
        </w:rPr>
        <w:t>Belfast</w:t>
      </w:r>
      <w:r w:rsidRPr="00182F1B">
        <w:rPr>
          <w:rFonts w:asciiTheme="minorHAnsi" w:hAnsiTheme="minorHAnsi" w:cstheme="minorHAnsi"/>
          <w:sz w:val="20"/>
          <w:szCs w:val="20"/>
        </w:rPr>
        <w:t xml:space="preserve"> and 1 OECD Review of </w:t>
      </w:r>
      <w:r w:rsidRPr="00182F1B">
        <w:rPr>
          <w:rFonts w:asciiTheme="minorHAnsi" w:hAnsiTheme="minorHAnsi" w:cstheme="minorHAnsi"/>
          <w:b/>
          <w:sz w:val="20"/>
          <w:szCs w:val="20"/>
        </w:rPr>
        <w:t>Derry</w:t>
      </w:r>
      <w:r w:rsidRPr="00182F1B">
        <w:rPr>
          <w:rFonts w:asciiTheme="minorHAnsi" w:hAnsiTheme="minorHAnsi" w:cstheme="minorHAnsi"/>
          <w:sz w:val="20"/>
          <w:szCs w:val="20"/>
        </w:rPr>
        <w:t xml:space="preserve">. In England he has good working relationships with </w:t>
      </w:r>
      <w:r w:rsidRPr="00182F1B">
        <w:rPr>
          <w:rFonts w:asciiTheme="minorHAnsi" w:hAnsiTheme="minorHAnsi" w:cstheme="minorHAnsi"/>
          <w:b/>
          <w:sz w:val="20"/>
          <w:szCs w:val="20"/>
        </w:rPr>
        <w:t>Manchester</w:t>
      </w:r>
      <w:r w:rsidRPr="00182F1B">
        <w:rPr>
          <w:rFonts w:asciiTheme="minorHAnsi" w:hAnsiTheme="minorHAnsi" w:cstheme="minorHAnsi"/>
          <w:sz w:val="20"/>
          <w:szCs w:val="20"/>
        </w:rPr>
        <w:t xml:space="preserve">, </w:t>
      </w:r>
      <w:r w:rsidRPr="00182F1B">
        <w:rPr>
          <w:rFonts w:asciiTheme="minorHAnsi" w:hAnsiTheme="minorHAnsi" w:cstheme="minorHAnsi"/>
          <w:b/>
          <w:sz w:val="20"/>
          <w:szCs w:val="20"/>
        </w:rPr>
        <w:t>Liverpool, and Birmingham</w:t>
      </w:r>
      <w:r w:rsidRPr="00182F1B">
        <w:rPr>
          <w:rFonts w:asciiTheme="minorHAnsi" w:hAnsiTheme="minorHAnsi" w:cstheme="minorHAnsi"/>
          <w:sz w:val="20"/>
          <w:szCs w:val="20"/>
        </w:rPr>
        <w:t xml:space="preserve">, for whom he has undertaken various studies, advisory roles and events. </w:t>
      </w:r>
      <w:r w:rsidRPr="00182F1B">
        <w:rPr>
          <w:rFonts w:asciiTheme="minorHAnsi" w:hAnsiTheme="minorHAnsi" w:cstheme="minorHAnsi"/>
          <w:b/>
          <w:sz w:val="20"/>
          <w:szCs w:val="20"/>
        </w:rPr>
        <w:t>Manchester</w:t>
      </w:r>
      <w:r w:rsidRPr="00182F1B">
        <w:rPr>
          <w:rFonts w:asciiTheme="minorHAnsi" w:hAnsiTheme="minorHAnsi" w:cstheme="minorHAnsi"/>
          <w:sz w:val="20"/>
          <w:szCs w:val="20"/>
        </w:rPr>
        <w:t xml:space="preserve"> was also the lead City for the New Growth and Investment Strategies programme of the OECD. </w:t>
      </w:r>
    </w:p>
    <w:p w14:paraId="13EFCC7E" w14:textId="7184B272" w:rsidR="00182F1B" w:rsidRDefault="00182F1B" w:rsidP="00182F1B">
      <w:pPr>
        <w:pStyle w:val="ListBullet"/>
        <w:numPr>
          <w:ilvl w:val="0"/>
          <w:numId w:val="0"/>
        </w:numPr>
        <w:tabs>
          <w:tab w:val="left" w:pos="720"/>
        </w:tabs>
        <w:ind w:left="-540"/>
        <w:jc w:val="both"/>
        <w:rPr>
          <w:rFonts w:asciiTheme="minorHAnsi" w:hAnsiTheme="minorHAnsi" w:cstheme="minorHAnsi"/>
          <w:sz w:val="20"/>
          <w:szCs w:val="20"/>
        </w:rPr>
      </w:pPr>
    </w:p>
    <w:p w14:paraId="3F940DA2" w14:textId="77777777" w:rsidR="00182F1B" w:rsidRPr="00182F1B" w:rsidRDefault="00182F1B" w:rsidP="00182F1B">
      <w:pPr>
        <w:pStyle w:val="ListBullet"/>
        <w:numPr>
          <w:ilvl w:val="0"/>
          <w:numId w:val="23"/>
        </w:numPr>
        <w:tabs>
          <w:tab w:val="left" w:pos="720"/>
        </w:tabs>
        <w:jc w:val="both"/>
        <w:rPr>
          <w:rFonts w:asciiTheme="minorHAnsi" w:hAnsiTheme="minorHAnsi" w:cstheme="minorHAnsi"/>
          <w:b/>
          <w:sz w:val="20"/>
          <w:szCs w:val="20"/>
        </w:rPr>
      </w:pPr>
      <w:r w:rsidRPr="00182F1B">
        <w:rPr>
          <w:rFonts w:asciiTheme="minorHAnsi" w:hAnsiTheme="minorHAnsi" w:cstheme="minorHAnsi"/>
          <w:b/>
          <w:sz w:val="20"/>
          <w:szCs w:val="20"/>
        </w:rPr>
        <w:t>London Economy &amp; Development</w:t>
      </w:r>
    </w:p>
    <w:p w14:paraId="2DDBDC2A" w14:textId="77777777" w:rsidR="00182F1B" w:rsidRPr="00182F1B" w:rsidRDefault="00182F1B" w:rsidP="00182F1B">
      <w:pPr>
        <w:pStyle w:val="ListBullet"/>
        <w:numPr>
          <w:ilvl w:val="0"/>
          <w:numId w:val="0"/>
        </w:numPr>
        <w:tabs>
          <w:tab w:val="left" w:pos="720"/>
        </w:tabs>
        <w:ind w:left="-540"/>
        <w:jc w:val="both"/>
        <w:rPr>
          <w:rFonts w:asciiTheme="minorHAnsi" w:hAnsiTheme="minorHAnsi" w:cstheme="minorHAnsi"/>
          <w:b/>
          <w:sz w:val="20"/>
          <w:szCs w:val="20"/>
        </w:rPr>
      </w:pPr>
    </w:p>
    <w:p w14:paraId="669A08B4" w14:textId="07F9472A" w:rsidR="00182F1B" w:rsidRPr="00182F1B" w:rsidRDefault="00182F1B" w:rsidP="00182F1B">
      <w:pPr>
        <w:pStyle w:val="ListBullet"/>
        <w:numPr>
          <w:ilvl w:val="0"/>
          <w:numId w:val="0"/>
        </w:numPr>
        <w:tabs>
          <w:tab w:val="left" w:pos="720"/>
        </w:tabs>
        <w:ind w:left="-540"/>
        <w:jc w:val="both"/>
        <w:rPr>
          <w:rFonts w:asciiTheme="minorHAnsi" w:eastAsia="Batang" w:hAnsiTheme="minorHAnsi" w:cstheme="minorHAnsi"/>
          <w:sz w:val="20"/>
          <w:szCs w:val="20"/>
        </w:rPr>
      </w:pPr>
      <w:r w:rsidRPr="00182F1B">
        <w:rPr>
          <w:rFonts w:asciiTheme="minorHAnsi" w:eastAsia="Batang" w:hAnsiTheme="minorHAnsi" w:cstheme="minorHAnsi"/>
          <w:sz w:val="20"/>
          <w:szCs w:val="20"/>
        </w:rPr>
        <w:lastRenderedPageBreak/>
        <w:t xml:space="preserve">Member of the Board of </w:t>
      </w:r>
      <w:r w:rsidRPr="00182F1B">
        <w:rPr>
          <w:rFonts w:asciiTheme="minorHAnsi" w:eastAsia="Batang" w:hAnsiTheme="minorHAnsi" w:cstheme="minorHAnsi"/>
          <w:b/>
          <w:sz w:val="20"/>
          <w:szCs w:val="20"/>
        </w:rPr>
        <w:t>Transport for London</w:t>
      </w:r>
      <w:r w:rsidRPr="00182F1B">
        <w:rPr>
          <w:rFonts w:asciiTheme="minorHAnsi" w:eastAsia="Batang" w:hAnsiTheme="minorHAnsi" w:cstheme="minorHAnsi"/>
          <w:sz w:val="20"/>
          <w:szCs w:val="20"/>
        </w:rPr>
        <w:t xml:space="preserve"> (since Sept 2016). In 2013 he was appointed a member of the </w:t>
      </w:r>
      <w:r w:rsidRPr="00182F1B">
        <w:rPr>
          <w:rFonts w:asciiTheme="minorHAnsi" w:eastAsia="Batang" w:hAnsiTheme="minorHAnsi" w:cstheme="minorHAnsi"/>
          <w:b/>
          <w:sz w:val="20"/>
          <w:szCs w:val="20"/>
        </w:rPr>
        <w:t>Board of the</w:t>
      </w:r>
      <w:r w:rsidRPr="00182F1B">
        <w:rPr>
          <w:rFonts w:asciiTheme="minorHAnsi" w:eastAsia="Batang" w:hAnsiTheme="minorHAnsi" w:cstheme="minorHAnsi"/>
          <w:sz w:val="20"/>
          <w:szCs w:val="20"/>
        </w:rPr>
        <w:t xml:space="preserve"> </w:t>
      </w:r>
      <w:r w:rsidRPr="00182F1B">
        <w:rPr>
          <w:rFonts w:asciiTheme="minorHAnsi" w:eastAsia="Batang" w:hAnsiTheme="minorHAnsi" w:cstheme="minorHAnsi"/>
          <w:b/>
          <w:sz w:val="20"/>
          <w:szCs w:val="20"/>
        </w:rPr>
        <w:t xml:space="preserve">London LEP and its Sub-Groups on Economic Strategy and Infrastructure. </w:t>
      </w:r>
      <w:r w:rsidRPr="00182F1B">
        <w:rPr>
          <w:rFonts w:asciiTheme="minorHAnsi" w:eastAsia="Batang" w:hAnsiTheme="minorHAnsi" w:cstheme="minorHAnsi"/>
          <w:sz w:val="20"/>
          <w:szCs w:val="20"/>
        </w:rPr>
        <w:t xml:space="preserve">In 2012 he was appointed </w:t>
      </w:r>
      <w:r w:rsidRPr="00182F1B">
        <w:rPr>
          <w:rFonts w:asciiTheme="minorHAnsi" w:eastAsia="Batang" w:hAnsiTheme="minorHAnsi" w:cstheme="minorHAnsi"/>
          <w:b/>
          <w:sz w:val="20"/>
          <w:szCs w:val="20"/>
        </w:rPr>
        <w:t>Chairman</w:t>
      </w:r>
      <w:r w:rsidRPr="00182F1B">
        <w:rPr>
          <w:rFonts w:asciiTheme="minorHAnsi" w:eastAsia="Batang" w:hAnsiTheme="minorHAnsi" w:cstheme="minorHAnsi"/>
          <w:sz w:val="20"/>
          <w:szCs w:val="20"/>
        </w:rPr>
        <w:t xml:space="preserve"> of the </w:t>
      </w:r>
      <w:r w:rsidRPr="00182F1B">
        <w:rPr>
          <w:rFonts w:asciiTheme="minorHAnsi" w:eastAsia="Batang" w:hAnsiTheme="minorHAnsi" w:cstheme="minorHAnsi"/>
          <w:b/>
          <w:sz w:val="20"/>
          <w:szCs w:val="20"/>
        </w:rPr>
        <w:t>London Stansted Cambridge Consortium</w:t>
      </w:r>
      <w:r w:rsidRPr="00182F1B">
        <w:rPr>
          <w:rFonts w:asciiTheme="minorHAnsi" w:eastAsia="Batang" w:hAnsiTheme="minorHAnsi" w:cstheme="minorHAnsi"/>
          <w:sz w:val="20"/>
          <w:szCs w:val="20"/>
        </w:rPr>
        <w:t xml:space="preserve">. In 2012 and 2013 he was a </w:t>
      </w:r>
      <w:r w:rsidRPr="00182F1B">
        <w:rPr>
          <w:rFonts w:asciiTheme="minorHAnsi" w:eastAsia="Batang" w:hAnsiTheme="minorHAnsi" w:cstheme="minorHAnsi"/>
          <w:b/>
          <w:sz w:val="20"/>
          <w:szCs w:val="20"/>
        </w:rPr>
        <w:t>Commissioner</w:t>
      </w:r>
      <w:r w:rsidRPr="00182F1B">
        <w:rPr>
          <w:rFonts w:asciiTheme="minorHAnsi" w:eastAsia="Batang" w:hAnsiTheme="minorHAnsi" w:cstheme="minorHAnsi"/>
          <w:sz w:val="20"/>
          <w:szCs w:val="20"/>
        </w:rPr>
        <w:t xml:space="preserve"> on the </w:t>
      </w:r>
      <w:r w:rsidRPr="00182F1B">
        <w:rPr>
          <w:rFonts w:asciiTheme="minorHAnsi" w:eastAsia="Batang" w:hAnsiTheme="minorHAnsi" w:cstheme="minorHAnsi"/>
          <w:b/>
          <w:sz w:val="20"/>
          <w:szCs w:val="20"/>
        </w:rPr>
        <w:t>West End Commission</w:t>
      </w:r>
      <w:r w:rsidRPr="00182F1B">
        <w:rPr>
          <w:rFonts w:asciiTheme="minorHAnsi" w:eastAsia="Batang" w:hAnsiTheme="minorHAnsi" w:cstheme="minorHAnsi"/>
          <w:sz w:val="20"/>
          <w:szCs w:val="20"/>
        </w:rPr>
        <w:t xml:space="preserve">.  In 2015 and 2016 he served on the </w:t>
      </w:r>
      <w:r w:rsidRPr="00182F1B">
        <w:rPr>
          <w:rFonts w:asciiTheme="minorHAnsi" w:eastAsia="Batang" w:hAnsiTheme="minorHAnsi" w:cstheme="minorHAnsi"/>
          <w:b/>
          <w:sz w:val="20"/>
          <w:szCs w:val="20"/>
        </w:rPr>
        <w:t>Crossrail 2 Commission</w:t>
      </w:r>
      <w:r w:rsidRPr="00182F1B">
        <w:rPr>
          <w:rFonts w:asciiTheme="minorHAnsi" w:eastAsia="Batang" w:hAnsiTheme="minorHAnsi" w:cstheme="minorHAnsi"/>
          <w:sz w:val="20"/>
          <w:szCs w:val="20"/>
        </w:rPr>
        <w:t xml:space="preserve"> and on the </w:t>
      </w:r>
      <w:r w:rsidRPr="00182F1B">
        <w:rPr>
          <w:rFonts w:asciiTheme="minorHAnsi" w:eastAsia="Batang" w:hAnsiTheme="minorHAnsi" w:cstheme="minorHAnsi"/>
          <w:b/>
          <w:sz w:val="20"/>
          <w:szCs w:val="20"/>
        </w:rPr>
        <w:t>West Anglia Task Force</w:t>
      </w:r>
      <w:r w:rsidRPr="00182F1B">
        <w:rPr>
          <w:rFonts w:asciiTheme="minorHAnsi" w:eastAsia="Batang" w:hAnsiTheme="minorHAnsi" w:cstheme="minorHAnsi"/>
          <w:sz w:val="20"/>
          <w:szCs w:val="20"/>
        </w:rPr>
        <w:t xml:space="preserve">. </w:t>
      </w:r>
      <w:r w:rsidRPr="00182F1B">
        <w:rPr>
          <w:rFonts w:asciiTheme="minorHAnsi" w:hAnsiTheme="minorHAnsi" w:cstheme="minorHAnsi"/>
          <w:sz w:val="20"/>
          <w:szCs w:val="20"/>
        </w:rPr>
        <w:t xml:space="preserve">In 2012, commissioned by Jones Lang LaSalle, Grosvenor, The Great Portland Estate, Land Securities, and the London Communications Agency to prepare a review of </w:t>
      </w:r>
      <w:r w:rsidRPr="00182F1B">
        <w:rPr>
          <w:rFonts w:asciiTheme="minorHAnsi" w:hAnsiTheme="minorHAnsi" w:cstheme="minorHAnsi"/>
          <w:b/>
          <w:sz w:val="20"/>
          <w:szCs w:val="20"/>
        </w:rPr>
        <w:t>London’s Competitiveness since 1991</w:t>
      </w:r>
      <w:r w:rsidRPr="00182F1B">
        <w:rPr>
          <w:rFonts w:asciiTheme="minorHAnsi" w:hAnsiTheme="minorHAnsi" w:cstheme="minorHAnsi"/>
          <w:sz w:val="20"/>
          <w:szCs w:val="20"/>
        </w:rPr>
        <w:t xml:space="preserve">, with a look forwards to 2022. </w:t>
      </w:r>
      <w:r w:rsidRPr="00182F1B">
        <w:rPr>
          <w:rFonts w:asciiTheme="minorHAnsi" w:eastAsia="Batang" w:hAnsiTheme="minorHAnsi" w:cstheme="minorHAnsi"/>
          <w:sz w:val="20"/>
          <w:szCs w:val="20"/>
        </w:rPr>
        <w:t xml:space="preserve">In 2010 led the OECD Review of the </w:t>
      </w:r>
      <w:r w:rsidRPr="00182F1B">
        <w:rPr>
          <w:rFonts w:asciiTheme="minorHAnsi" w:eastAsia="Batang" w:hAnsiTheme="minorHAnsi" w:cstheme="minorHAnsi"/>
          <w:b/>
          <w:sz w:val="20"/>
          <w:szCs w:val="20"/>
        </w:rPr>
        <w:t>London Olympics legacy</w:t>
      </w:r>
      <w:r w:rsidRPr="00182F1B">
        <w:rPr>
          <w:rFonts w:asciiTheme="minorHAnsi" w:eastAsia="Batang" w:hAnsiTheme="minorHAnsi" w:cstheme="minorHAnsi"/>
          <w:sz w:val="20"/>
          <w:szCs w:val="20"/>
        </w:rPr>
        <w:t xml:space="preserve"> programme</w:t>
      </w:r>
      <w:r w:rsidRPr="00182F1B">
        <w:rPr>
          <w:rFonts w:asciiTheme="minorHAnsi" w:hAnsiTheme="minorHAnsi" w:cstheme="minorHAnsi"/>
          <w:sz w:val="20"/>
          <w:szCs w:val="20"/>
        </w:rPr>
        <w:t xml:space="preserve">. </w:t>
      </w:r>
      <w:r w:rsidRPr="00182F1B">
        <w:rPr>
          <w:rFonts w:asciiTheme="minorHAnsi" w:eastAsia="Batang" w:hAnsiTheme="minorHAnsi" w:cstheme="minorHAnsi"/>
          <w:sz w:val="20"/>
          <w:szCs w:val="20"/>
        </w:rPr>
        <w:t xml:space="preserve">In 2009, The Mayor of London, Boris Johnson, appointed him to his </w:t>
      </w:r>
      <w:r w:rsidRPr="00182F1B">
        <w:rPr>
          <w:rFonts w:asciiTheme="minorHAnsi" w:eastAsia="Batang" w:hAnsiTheme="minorHAnsi" w:cstheme="minorHAnsi"/>
          <w:b/>
          <w:sz w:val="20"/>
          <w:szCs w:val="20"/>
        </w:rPr>
        <w:t>Promote London Council</w:t>
      </w:r>
      <w:r w:rsidRPr="00182F1B">
        <w:rPr>
          <w:rFonts w:asciiTheme="minorHAnsi" w:eastAsia="Batang" w:hAnsiTheme="minorHAnsi" w:cstheme="minorHAnsi"/>
          <w:sz w:val="20"/>
          <w:szCs w:val="20"/>
        </w:rPr>
        <w:t xml:space="preserve">. He has led or supported many events on London’s future. He has appeared as expert witness at </w:t>
      </w:r>
      <w:r w:rsidRPr="00182F1B">
        <w:rPr>
          <w:rFonts w:asciiTheme="minorHAnsi" w:eastAsia="Batang" w:hAnsiTheme="minorHAnsi" w:cstheme="minorHAnsi"/>
          <w:b/>
          <w:sz w:val="20"/>
          <w:szCs w:val="20"/>
        </w:rPr>
        <w:t xml:space="preserve">The London Finance Commission </w:t>
      </w:r>
      <w:r w:rsidRPr="00182F1B">
        <w:rPr>
          <w:rFonts w:asciiTheme="minorHAnsi" w:eastAsia="Batang" w:hAnsiTheme="minorHAnsi" w:cstheme="minorHAnsi"/>
          <w:sz w:val="20"/>
          <w:szCs w:val="20"/>
        </w:rPr>
        <w:t xml:space="preserve">providing evidence on London’s fiscal and infrastructure investment disadvantage viz other world cities, and The </w:t>
      </w:r>
      <w:r w:rsidRPr="00182F1B">
        <w:rPr>
          <w:rFonts w:asciiTheme="minorHAnsi" w:eastAsia="Batang" w:hAnsiTheme="minorHAnsi" w:cstheme="minorHAnsi"/>
          <w:b/>
          <w:sz w:val="20"/>
          <w:szCs w:val="20"/>
        </w:rPr>
        <w:t xml:space="preserve">London Assembly Economic Development Committee, </w:t>
      </w:r>
      <w:r>
        <w:rPr>
          <w:rFonts w:asciiTheme="minorHAnsi" w:eastAsia="Batang" w:hAnsiTheme="minorHAnsi" w:cstheme="minorHAnsi"/>
          <w:sz w:val="20"/>
          <w:szCs w:val="20"/>
        </w:rPr>
        <w:t>on lessons for London f</w:t>
      </w:r>
      <w:r w:rsidRPr="00182F1B">
        <w:rPr>
          <w:rFonts w:asciiTheme="minorHAnsi" w:eastAsia="Batang" w:hAnsiTheme="minorHAnsi" w:cstheme="minorHAnsi"/>
          <w:sz w:val="20"/>
          <w:szCs w:val="20"/>
        </w:rPr>
        <w:t>r</w:t>
      </w:r>
      <w:r>
        <w:rPr>
          <w:rFonts w:asciiTheme="minorHAnsi" w:eastAsia="Batang" w:hAnsiTheme="minorHAnsi" w:cstheme="minorHAnsi"/>
          <w:sz w:val="20"/>
          <w:szCs w:val="20"/>
        </w:rPr>
        <w:t>o</w:t>
      </w:r>
      <w:r w:rsidRPr="00182F1B">
        <w:rPr>
          <w:rFonts w:asciiTheme="minorHAnsi" w:eastAsia="Batang" w:hAnsiTheme="minorHAnsi" w:cstheme="minorHAnsi"/>
          <w:sz w:val="20"/>
          <w:szCs w:val="20"/>
        </w:rPr>
        <w:t>m other world cities economic strategies.</w:t>
      </w:r>
    </w:p>
    <w:p w14:paraId="0ABEB3DB" w14:textId="51069686" w:rsidR="00182F1B" w:rsidRDefault="00182F1B" w:rsidP="00182F1B">
      <w:pPr>
        <w:pStyle w:val="ListBullet"/>
        <w:numPr>
          <w:ilvl w:val="0"/>
          <w:numId w:val="0"/>
        </w:numPr>
        <w:tabs>
          <w:tab w:val="left" w:pos="720"/>
        </w:tabs>
        <w:ind w:left="360" w:hanging="360"/>
        <w:jc w:val="both"/>
        <w:rPr>
          <w:rFonts w:asciiTheme="minorHAnsi" w:hAnsiTheme="minorHAnsi" w:cstheme="minorHAnsi"/>
          <w:sz w:val="20"/>
          <w:szCs w:val="20"/>
        </w:rPr>
      </w:pPr>
    </w:p>
    <w:p w14:paraId="522A62AB" w14:textId="4D4749B6" w:rsidR="00182F1B" w:rsidRPr="00182F1B" w:rsidRDefault="00182F1B" w:rsidP="00182F1B">
      <w:pPr>
        <w:pStyle w:val="ListBullet"/>
        <w:numPr>
          <w:ilvl w:val="0"/>
          <w:numId w:val="0"/>
        </w:numPr>
        <w:tabs>
          <w:tab w:val="left" w:pos="720"/>
        </w:tabs>
        <w:jc w:val="both"/>
        <w:rPr>
          <w:rFonts w:asciiTheme="minorHAnsi" w:eastAsia="Batang" w:hAnsiTheme="minorHAnsi" w:cstheme="minorHAnsi"/>
          <w:b/>
          <w:sz w:val="20"/>
          <w:szCs w:val="20"/>
        </w:rPr>
      </w:pPr>
    </w:p>
    <w:p w14:paraId="22FB3DFB" w14:textId="25D29D3C" w:rsidR="002072B9" w:rsidRPr="00182F1B" w:rsidRDefault="00182F1B" w:rsidP="002072B9">
      <w:pPr>
        <w:pStyle w:val="PlainText"/>
        <w:ind w:left="-540"/>
        <w:jc w:val="both"/>
        <w:rPr>
          <w:rFonts w:asciiTheme="minorHAnsi" w:eastAsia="Batang" w:hAnsiTheme="minorHAnsi" w:cstheme="minorHAnsi"/>
          <w:b/>
        </w:rPr>
      </w:pPr>
      <w:r>
        <w:rPr>
          <w:rFonts w:asciiTheme="minorHAnsi" w:eastAsia="Batang" w:hAnsiTheme="minorHAnsi" w:cstheme="minorHAnsi"/>
          <w:b/>
        </w:rPr>
        <w:t>3</w:t>
      </w:r>
      <w:r w:rsidR="002072B9" w:rsidRPr="00182F1B">
        <w:rPr>
          <w:rFonts w:asciiTheme="minorHAnsi" w:eastAsia="Batang" w:hAnsiTheme="minorHAnsi" w:cstheme="minorHAnsi"/>
          <w:b/>
        </w:rPr>
        <w:t>.</w:t>
      </w:r>
      <w:r w:rsidR="002072B9" w:rsidRPr="00182F1B">
        <w:rPr>
          <w:rFonts w:asciiTheme="minorHAnsi" w:eastAsia="Batang" w:hAnsiTheme="minorHAnsi" w:cstheme="minorHAnsi"/>
          <w:b/>
        </w:rPr>
        <w:tab/>
        <w:t>CITY &amp; REGIONAL PEER REVIEWS</w:t>
      </w:r>
    </w:p>
    <w:p w14:paraId="1B857F35" w14:textId="77777777" w:rsidR="002072B9" w:rsidRPr="00182F1B" w:rsidRDefault="002072B9" w:rsidP="002072B9">
      <w:pPr>
        <w:pStyle w:val="PlainText"/>
        <w:ind w:left="-540"/>
        <w:jc w:val="both"/>
        <w:rPr>
          <w:rFonts w:asciiTheme="minorHAnsi" w:eastAsia="Batang" w:hAnsiTheme="minorHAnsi" w:cstheme="minorHAnsi"/>
          <w:b/>
        </w:rPr>
      </w:pPr>
    </w:p>
    <w:p w14:paraId="6B6DD07E" w14:textId="77777777" w:rsidR="002072B9" w:rsidRPr="00182F1B" w:rsidRDefault="002072B9" w:rsidP="002072B9">
      <w:pPr>
        <w:spacing w:line="240" w:lineRule="auto"/>
        <w:ind w:left="-540"/>
        <w:jc w:val="both"/>
        <w:rPr>
          <w:rFonts w:asciiTheme="minorHAnsi" w:hAnsiTheme="minorHAnsi" w:cstheme="minorHAnsi"/>
          <w:sz w:val="20"/>
          <w:szCs w:val="20"/>
        </w:rPr>
      </w:pPr>
      <w:r w:rsidRPr="00182F1B">
        <w:rPr>
          <w:rFonts w:asciiTheme="minorHAnsi" w:hAnsiTheme="minorHAnsi" w:cstheme="minorHAnsi"/>
          <w:b/>
          <w:sz w:val="20"/>
          <w:szCs w:val="20"/>
        </w:rPr>
        <w:t>Greg Clark is a regular expert international peer reviewer for the OECD on city and regional development issues</w:t>
      </w:r>
      <w:r w:rsidRPr="00182F1B">
        <w:rPr>
          <w:rFonts w:asciiTheme="minorHAnsi" w:hAnsiTheme="minorHAnsi" w:cstheme="minorHAnsi"/>
          <w:sz w:val="20"/>
          <w:szCs w:val="20"/>
        </w:rPr>
        <w:t>. He has undertaken 22 OECD peer reviews. These include:</w:t>
      </w:r>
    </w:p>
    <w:p w14:paraId="6EE47379" w14:textId="6AAAAB34" w:rsidR="002072B9" w:rsidRPr="00182F1B" w:rsidRDefault="002072B9" w:rsidP="002072B9">
      <w:pPr>
        <w:pStyle w:val="PlainText"/>
        <w:numPr>
          <w:ilvl w:val="0"/>
          <w:numId w:val="8"/>
        </w:numPr>
        <w:rPr>
          <w:rFonts w:asciiTheme="minorHAnsi" w:eastAsia="Batang" w:hAnsiTheme="minorHAnsi" w:cstheme="minorHAnsi"/>
        </w:rPr>
      </w:pPr>
      <w:r w:rsidRPr="00182F1B">
        <w:rPr>
          <w:rFonts w:asciiTheme="minorHAnsi" w:eastAsia="Batang" w:hAnsiTheme="minorHAnsi" w:cstheme="minorHAnsi"/>
        </w:rPr>
        <w:t xml:space="preserve">Legacy of global events reviews: </w:t>
      </w:r>
      <w:r w:rsidRPr="00182F1B">
        <w:rPr>
          <w:rFonts w:asciiTheme="minorHAnsi" w:eastAsia="Batang" w:hAnsiTheme="minorHAnsi" w:cstheme="minorHAnsi"/>
          <w:b/>
        </w:rPr>
        <w:t>London 2012, Glasgow Commonwealth Games</w:t>
      </w:r>
      <w:r w:rsidR="005B7BD5" w:rsidRPr="00182F1B">
        <w:rPr>
          <w:rFonts w:asciiTheme="minorHAnsi" w:eastAsia="Batang" w:hAnsiTheme="minorHAnsi" w:cstheme="minorHAnsi"/>
          <w:b/>
        </w:rPr>
        <w:t xml:space="preserve">, Shanghai EXPO. </w:t>
      </w:r>
    </w:p>
    <w:p w14:paraId="4D2ED2FB" w14:textId="24CDE489" w:rsidR="002072B9" w:rsidRPr="00182F1B" w:rsidRDefault="002072B9" w:rsidP="002072B9">
      <w:pPr>
        <w:pStyle w:val="PlainText"/>
        <w:numPr>
          <w:ilvl w:val="0"/>
          <w:numId w:val="8"/>
        </w:numPr>
        <w:rPr>
          <w:rFonts w:asciiTheme="minorHAnsi" w:eastAsia="Batang" w:hAnsiTheme="minorHAnsi" w:cstheme="minorHAnsi"/>
        </w:rPr>
      </w:pPr>
      <w:r w:rsidRPr="00182F1B">
        <w:rPr>
          <w:rFonts w:asciiTheme="minorHAnsi" w:eastAsia="Batang" w:hAnsiTheme="minorHAnsi" w:cstheme="minorHAnsi"/>
        </w:rPr>
        <w:t xml:space="preserve">Local and Regional Development: </w:t>
      </w:r>
      <w:r w:rsidR="005B7BD5" w:rsidRPr="00182F1B">
        <w:rPr>
          <w:rFonts w:asciiTheme="minorHAnsi" w:eastAsia="Batang" w:hAnsiTheme="minorHAnsi" w:cstheme="minorHAnsi"/>
          <w:b/>
        </w:rPr>
        <w:t>Latvia, Slovakia, Austria.</w:t>
      </w:r>
    </w:p>
    <w:p w14:paraId="1860C1ED" w14:textId="77777777" w:rsidR="002072B9" w:rsidRPr="00182F1B" w:rsidRDefault="002072B9" w:rsidP="002072B9">
      <w:pPr>
        <w:pStyle w:val="PlainText"/>
        <w:numPr>
          <w:ilvl w:val="0"/>
          <w:numId w:val="8"/>
        </w:numPr>
        <w:rPr>
          <w:rFonts w:asciiTheme="minorHAnsi" w:eastAsia="Batang" w:hAnsiTheme="minorHAnsi" w:cstheme="minorHAnsi"/>
        </w:rPr>
      </w:pPr>
      <w:r w:rsidRPr="00182F1B">
        <w:rPr>
          <w:rFonts w:asciiTheme="minorHAnsi" w:eastAsia="Batang" w:hAnsiTheme="minorHAnsi" w:cstheme="minorHAnsi"/>
        </w:rPr>
        <w:t>Economic and Regeneration Strategy Reviews:</w:t>
      </w:r>
      <w:r w:rsidRPr="00182F1B">
        <w:rPr>
          <w:rFonts w:asciiTheme="minorHAnsi" w:eastAsia="Batang" w:hAnsiTheme="minorHAnsi" w:cstheme="minorHAnsi"/>
          <w:b/>
        </w:rPr>
        <w:t xml:space="preserve"> Glasgow, Derry/</w:t>
      </w:r>
      <w:proofErr w:type="spellStart"/>
      <w:r w:rsidRPr="00182F1B">
        <w:rPr>
          <w:rFonts w:asciiTheme="minorHAnsi" w:eastAsia="Batang" w:hAnsiTheme="minorHAnsi" w:cstheme="minorHAnsi"/>
          <w:b/>
        </w:rPr>
        <w:t>LondonDerry</w:t>
      </w:r>
      <w:proofErr w:type="spellEnd"/>
      <w:r w:rsidRPr="00182F1B">
        <w:rPr>
          <w:rFonts w:asciiTheme="minorHAnsi" w:eastAsia="Batang" w:hAnsiTheme="minorHAnsi" w:cstheme="minorHAnsi"/>
          <w:b/>
        </w:rPr>
        <w:t>.</w:t>
      </w:r>
    </w:p>
    <w:p w14:paraId="52FC534C" w14:textId="77777777" w:rsidR="002072B9" w:rsidRPr="00182F1B" w:rsidRDefault="002072B9" w:rsidP="002072B9">
      <w:pPr>
        <w:pStyle w:val="PlainText"/>
        <w:numPr>
          <w:ilvl w:val="0"/>
          <w:numId w:val="8"/>
        </w:numPr>
        <w:rPr>
          <w:rFonts w:asciiTheme="minorHAnsi" w:eastAsia="Batang" w:hAnsiTheme="minorHAnsi" w:cstheme="minorHAnsi"/>
        </w:rPr>
      </w:pPr>
      <w:r w:rsidRPr="00182F1B">
        <w:rPr>
          <w:rFonts w:asciiTheme="minorHAnsi" w:eastAsia="Batang" w:hAnsiTheme="minorHAnsi" w:cstheme="minorHAnsi"/>
        </w:rPr>
        <w:t xml:space="preserve">Economic Development Agency Reviews of </w:t>
      </w:r>
      <w:r w:rsidRPr="00182F1B">
        <w:rPr>
          <w:rFonts w:asciiTheme="minorHAnsi" w:eastAsia="Batang" w:hAnsiTheme="minorHAnsi" w:cstheme="minorHAnsi"/>
          <w:b/>
        </w:rPr>
        <w:t>Belfast</w:t>
      </w:r>
      <w:r w:rsidRPr="00182F1B">
        <w:rPr>
          <w:rFonts w:asciiTheme="minorHAnsi" w:eastAsia="Batang" w:hAnsiTheme="minorHAnsi" w:cstheme="minorHAnsi"/>
        </w:rPr>
        <w:t xml:space="preserve">, </w:t>
      </w:r>
      <w:r w:rsidRPr="00182F1B">
        <w:rPr>
          <w:rFonts w:asciiTheme="minorHAnsi" w:eastAsia="Batang" w:hAnsiTheme="minorHAnsi" w:cstheme="minorHAnsi"/>
          <w:b/>
        </w:rPr>
        <w:t>Glasgow, Barcelona</w:t>
      </w:r>
      <w:r w:rsidRPr="00182F1B">
        <w:rPr>
          <w:rFonts w:asciiTheme="minorHAnsi" w:eastAsia="Batang" w:hAnsiTheme="minorHAnsi" w:cstheme="minorHAnsi"/>
        </w:rPr>
        <w:t>.</w:t>
      </w:r>
    </w:p>
    <w:p w14:paraId="35147F46" w14:textId="77777777" w:rsidR="002072B9" w:rsidRPr="00182F1B" w:rsidRDefault="002072B9" w:rsidP="002072B9">
      <w:pPr>
        <w:pStyle w:val="PlainText"/>
        <w:numPr>
          <w:ilvl w:val="0"/>
          <w:numId w:val="8"/>
        </w:numPr>
        <w:rPr>
          <w:rFonts w:asciiTheme="minorHAnsi" w:eastAsia="Batang" w:hAnsiTheme="minorHAnsi" w:cstheme="minorHAnsi"/>
        </w:rPr>
      </w:pPr>
      <w:r w:rsidRPr="00182F1B">
        <w:rPr>
          <w:rFonts w:asciiTheme="minorHAnsi" w:eastAsia="Batang" w:hAnsiTheme="minorHAnsi" w:cstheme="minorHAnsi"/>
        </w:rPr>
        <w:t xml:space="preserve">Urban Regeneration in </w:t>
      </w:r>
      <w:r w:rsidRPr="00182F1B">
        <w:rPr>
          <w:rFonts w:asciiTheme="minorHAnsi" w:eastAsia="Batang" w:hAnsiTheme="minorHAnsi" w:cstheme="minorHAnsi"/>
          <w:b/>
        </w:rPr>
        <w:t>Naples, Belfast, Krakow, Canberra, Derry, and Glasgow</w:t>
      </w:r>
    </w:p>
    <w:p w14:paraId="6E637326" w14:textId="77777777" w:rsidR="002072B9" w:rsidRPr="00182F1B" w:rsidRDefault="002072B9" w:rsidP="002072B9">
      <w:pPr>
        <w:pStyle w:val="PlainText"/>
        <w:numPr>
          <w:ilvl w:val="0"/>
          <w:numId w:val="8"/>
        </w:numPr>
        <w:rPr>
          <w:rFonts w:asciiTheme="minorHAnsi" w:eastAsia="Batang" w:hAnsiTheme="minorHAnsi" w:cstheme="minorHAnsi"/>
        </w:rPr>
      </w:pPr>
      <w:r w:rsidRPr="00182F1B">
        <w:rPr>
          <w:rFonts w:asciiTheme="minorHAnsi" w:eastAsia="Batang" w:hAnsiTheme="minorHAnsi" w:cstheme="minorHAnsi"/>
        </w:rPr>
        <w:t>Smart Growth in</w:t>
      </w:r>
      <w:r w:rsidRPr="00182F1B">
        <w:rPr>
          <w:rFonts w:asciiTheme="minorHAnsi" w:eastAsia="Batang" w:hAnsiTheme="minorHAnsi" w:cstheme="minorHAnsi"/>
          <w:b/>
        </w:rPr>
        <w:t xml:space="preserve"> Maryland</w:t>
      </w:r>
    </w:p>
    <w:p w14:paraId="78456705" w14:textId="77777777" w:rsidR="002072B9" w:rsidRPr="00182F1B" w:rsidRDefault="002072B9" w:rsidP="002072B9">
      <w:pPr>
        <w:pStyle w:val="PlainText"/>
        <w:numPr>
          <w:ilvl w:val="0"/>
          <w:numId w:val="8"/>
        </w:numPr>
        <w:rPr>
          <w:rFonts w:asciiTheme="minorHAnsi" w:eastAsia="Batang" w:hAnsiTheme="minorHAnsi" w:cstheme="minorHAnsi"/>
        </w:rPr>
      </w:pPr>
      <w:r w:rsidRPr="00182F1B">
        <w:rPr>
          <w:rFonts w:asciiTheme="minorHAnsi" w:eastAsia="Batang" w:hAnsiTheme="minorHAnsi" w:cstheme="minorHAnsi"/>
        </w:rPr>
        <w:t xml:space="preserve">Metropolitan Reviews of </w:t>
      </w:r>
      <w:r w:rsidRPr="00182F1B">
        <w:rPr>
          <w:rFonts w:asciiTheme="minorHAnsi" w:eastAsia="Batang" w:hAnsiTheme="minorHAnsi" w:cstheme="minorHAnsi"/>
          <w:b/>
        </w:rPr>
        <w:t>Melbourne, Athens, Mexico City, Seoul, and Milan.</w:t>
      </w:r>
    </w:p>
    <w:p w14:paraId="198E3284" w14:textId="77777777" w:rsidR="002072B9" w:rsidRPr="00182F1B" w:rsidRDefault="002072B9" w:rsidP="002072B9">
      <w:pPr>
        <w:pStyle w:val="PlainText"/>
        <w:numPr>
          <w:ilvl w:val="0"/>
          <w:numId w:val="8"/>
        </w:numPr>
        <w:rPr>
          <w:rFonts w:asciiTheme="minorHAnsi" w:eastAsia="Batang" w:hAnsiTheme="minorHAnsi" w:cstheme="minorHAnsi"/>
        </w:rPr>
      </w:pPr>
      <w:r w:rsidRPr="00182F1B">
        <w:rPr>
          <w:rFonts w:asciiTheme="minorHAnsi" w:eastAsia="Batang" w:hAnsiTheme="minorHAnsi" w:cstheme="minorHAnsi"/>
        </w:rPr>
        <w:t xml:space="preserve">Cities and Entrepreneurship Review </w:t>
      </w:r>
      <w:r w:rsidRPr="00182F1B">
        <w:rPr>
          <w:rFonts w:asciiTheme="minorHAnsi" w:eastAsia="Batang" w:hAnsiTheme="minorHAnsi" w:cstheme="minorHAnsi"/>
          <w:b/>
        </w:rPr>
        <w:t>Rome</w:t>
      </w:r>
      <w:r w:rsidRPr="00182F1B">
        <w:rPr>
          <w:rFonts w:asciiTheme="minorHAnsi" w:eastAsia="Batang" w:hAnsiTheme="minorHAnsi" w:cstheme="minorHAnsi"/>
        </w:rPr>
        <w:t xml:space="preserve"> and </w:t>
      </w:r>
      <w:r w:rsidRPr="00182F1B">
        <w:rPr>
          <w:rFonts w:asciiTheme="minorHAnsi" w:eastAsia="Batang" w:hAnsiTheme="minorHAnsi" w:cstheme="minorHAnsi"/>
          <w:b/>
        </w:rPr>
        <w:t>West Midlands</w:t>
      </w:r>
      <w:r w:rsidRPr="00182F1B">
        <w:rPr>
          <w:rFonts w:asciiTheme="minorHAnsi" w:eastAsia="Batang" w:hAnsiTheme="minorHAnsi" w:cstheme="minorHAnsi"/>
        </w:rPr>
        <w:t>.</w:t>
      </w:r>
    </w:p>
    <w:p w14:paraId="76B85EC8" w14:textId="0DEDAA07" w:rsidR="002C211B" w:rsidRPr="00182F1B" w:rsidRDefault="002C211B" w:rsidP="005B7BD5">
      <w:pPr>
        <w:pStyle w:val="ListBullet"/>
        <w:numPr>
          <w:ilvl w:val="0"/>
          <w:numId w:val="0"/>
        </w:numPr>
        <w:jc w:val="both"/>
        <w:rPr>
          <w:rFonts w:asciiTheme="minorHAnsi" w:eastAsia="Batang" w:hAnsiTheme="minorHAnsi" w:cstheme="minorHAnsi"/>
          <w:b/>
          <w:sz w:val="20"/>
          <w:szCs w:val="20"/>
        </w:rPr>
      </w:pPr>
    </w:p>
    <w:p w14:paraId="2CB3602A" w14:textId="40991525" w:rsidR="000F5AA5" w:rsidRPr="00182F1B" w:rsidRDefault="0057251B" w:rsidP="00182F1B">
      <w:pPr>
        <w:pStyle w:val="ListBullet"/>
        <w:numPr>
          <w:ilvl w:val="0"/>
          <w:numId w:val="34"/>
        </w:numPr>
        <w:ind w:left="-207"/>
        <w:jc w:val="both"/>
        <w:rPr>
          <w:rFonts w:asciiTheme="minorHAnsi" w:eastAsia="Batang" w:hAnsiTheme="minorHAnsi" w:cstheme="minorHAnsi"/>
          <w:b/>
          <w:sz w:val="20"/>
          <w:szCs w:val="20"/>
        </w:rPr>
      </w:pPr>
      <w:r w:rsidRPr="00182F1B">
        <w:rPr>
          <w:rFonts w:asciiTheme="minorHAnsi" w:eastAsia="Batang" w:hAnsiTheme="minorHAnsi" w:cstheme="minorHAnsi"/>
          <w:b/>
          <w:sz w:val="20"/>
          <w:szCs w:val="20"/>
        </w:rPr>
        <w:t>PUBLICATIONS</w:t>
      </w:r>
    </w:p>
    <w:p w14:paraId="787D08FD" w14:textId="77777777" w:rsidR="000F5AA5" w:rsidRPr="00182F1B" w:rsidRDefault="000F5AA5" w:rsidP="00C11BA7">
      <w:pPr>
        <w:pStyle w:val="ListBullet"/>
        <w:numPr>
          <w:ilvl w:val="0"/>
          <w:numId w:val="0"/>
        </w:numPr>
        <w:tabs>
          <w:tab w:val="left" w:pos="720"/>
        </w:tabs>
        <w:ind w:left="-540"/>
        <w:jc w:val="both"/>
        <w:rPr>
          <w:rFonts w:asciiTheme="minorHAnsi" w:eastAsia="Batang" w:hAnsiTheme="minorHAnsi" w:cstheme="minorHAnsi"/>
          <w:sz w:val="20"/>
          <w:szCs w:val="20"/>
        </w:rPr>
      </w:pPr>
    </w:p>
    <w:p w14:paraId="00BBC17E" w14:textId="073072BA" w:rsidR="004E17CB" w:rsidRPr="00182F1B" w:rsidRDefault="000F5AA5" w:rsidP="002072B9">
      <w:pPr>
        <w:pStyle w:val="ListBullet"/>
        <w:numPr>
          <w:ilvl w:val="0"/>
          <w:numId w:val="0"/>
        </w:numPr>
        <w:tabs>
          <w:tab w:val="left" w:pos="720"/>
        </w:tabs>
        <w:ind w:left="-540"/>
        <w:jc w:val="both"/>
        <w:rPr>
          <w:rFonts w:asciiTheme="minorHAnsi" w:eastAsia="Batang" w:hAnsiTheme="minorHAnsi" w:cstheme="minorHAnsi"/>
          <w:sz w:val="20"/>
          <w:szCs w:val="20"/>
        </w:rPr>
      </w:pPr>
      <w:r w:rsidRPr="00182F1B">
        <w:rPr>
          <w:rFonts w:asciiTheme="minorHAnsi" w:eastAsia="Batang" w:hAnsiTheme="minorHAnsi" w:cstheme="minorHAnsi"/>
          <w:sz w:val="20"/>
          <w:szCs w:val="20"/>
        </w:rPr>
        <w:t xml:space="preserve">Greg Clark </w:t>
      </w:r>
      <w:r w:rsidR="004E17CB" w:rsidRPr="00182F1B">
        <w:rPr>
          <w:rFonts w:asciiTheme="minorHAnsi" w:eastAsia="Batang" w:hAnsiTheme="minorHAnsi" w:cstheme="minorHAnsi"/>
          <w:sz w:val="20"/>
          <w:szCs w:val="20"/>
        </w:rPr>
        <w:t>is aut</w:t>
      </w:r>
      <w:r w:rsidR="009D1C17" w:rsidRPr="00182F1B">
        <w:rPr>
          <w:rFonts w:asciiTheme="minorHAnsi" w:eastAsia="Batang" w:hAnsiTheme="minorHAnsi" w:cstheme="minorHAnsi"/>
          <w:sz w:val="20"/>
          <w:szCs w:val="20"/>
        </w:rPr>
        <w:t xml:space="preserve">hor of 10 books and </w:t>
      </w:r>
      <w:r w:rsidR="004E17CB" w:rsidRPr="00182F1B">
        <w:rPr>
          <w:rFonts w:asciiTheme="minorHAnsi" w:eastAsia="Batang" w:hAnsiTheme="minorHAnsi" w:cstheme="minorHAnsi"/>
          <w:sz w:val="20"/>
          <w:szCs w:val="20"/>
        </w:rPr>
        <w:t>papers and reports on city economic development issues including:</w:t>
      </w:r>
    </w:p>
    <w:p w14:paraId="68ADF2A1" w14:textId="7441F901" w:rsidR="002072B9" w:rsidRPr="00182F1B" w:rsidRDefault="002072B9" w:rsidP="002072B9">
      <w:pPr>
        <w:pStyle w:val="ListBullet"/>
        <w:numPr>
          <w:ilvl w:val="0"/>
          <w:numId w:val="0"/>
        </w:numPr>
        <w:tabs>
          <w:tab w:val="left" w:pos="720"/>
        </w:tabs>
        <w:ind w:left="-540"/>
        <w:jc w:val="both"/>
        <w:rPr>
          <w:rFonts w:asciiTheme="minorHAnsi" w:eastAsia="Batang" w:hAnsiTheme="minorHAnsi" w:cstheme="minorHAnsi"/>
          <w:sz w:val="20"/>
          <w:szCs w:val="20"/>
        </w:rPr>
      </w:pPr>
    </w:p>
    <w:p w14:paraId="21FA987F" w14:textId="5480C8F6" w:rsidR="002072B9" w:rsidRPr="00182F1B" w:rsidRDefault="002072B9" w:rsidP="002072B9">
      <w:pPr>
        <w:pStyle w:val="ListBullet"/>
        <w:numPr>
          <w:ilvl w:val="0"/>
          <w:numId w:val="0"/>
        </w:numPr>
        <w:tabs>
          <w:tab w:val="left" w:pos="720"/>
        </w:tabs>
        <w:ind w:left="-540"/>
        <w:jc w:val="both"/>
        <w:rPr>
          <w:rFonts w:asciiTheme="minorHAnsi" w:eastAsia="Batang" w:hAnsiTheme="minorHAnsi" w:cstheme="minorHAnsi"/>
          <w:sz w:val="20"/>
          <w:szCs w:val="20"/>
        </w:rPr>
      </w:pPr>
      <w:r w:rsidRPr="00182F1B">
        <w:rPr>
          <w:rFonts w:asciiTheme="minorHAnsi" w:eastAsia="Batang" w:hAnsiTheme="minorHAnsi" w:cstheme="minorHAnsi"/>
          <w:sz w:val="20"/>
          <w:szCs w:val="20"/>
        </w:rPr>
        <w:t>Books:</w:t>
      </w:r>
    </w:p>
    <w:p w14:paraId="279E3C2C" w14:textId="77777777" w:rsidR="009D1C17" w:rsidRPr="00182F1B" w:rsidRDefault="009D1C17" w:rsidP="002072B9">
      <w:pPr>
        <w:pStyle w:val="ListBullet"/>
        <w:numPr>
          <w:ilvl w:val="0"/>
          <w:numId w:val="0"/>
        </w:numPr>
        <w:tabs>
          <w:tab w:val="left" w:pos="720"/>
        </w:tabs>
        <w:ind w:left="-540"/>
        <w:jc w:val="both"/>
        <w:rPr>
          <w:rFonts w:asciiTheme="minorHAnsi" w:eastAsia="Batang" w:hAnsiTheme="minorHAnsi" w:cstheme="minorHAnsi"/>
          <w:sz w:val="20"/>
          <w:szCs w:val="20"/>
        </w:rPr>
      </w:pPr>
    </w:p>
    <w:p w14:paraId="11A12580" w14:textId="76027CF1" w:rsidR="002C211B" w:rsidRPr="00182F1B" w:rsidRDefault="002C211B" w:rsidP="002C211B">
      <w:pPr>
        <w:pStyle w:val="ListParagraph"/>
        <w:numPr>
          <w:ilvl w:val="0"/>
          <w:numId w:val="25"/>
        </w:numPr>
        <w:jc w:val="both"/>
        <w:rPr>
          <w:rFonts w:asciiTheme="minorHAnsi" w:hAnsiTheme="minorHAnsi" w:cstheme="minorHAnsi"/>
          <w:sz w:val="20"/>
          <w:szCs w:val="20"/>
        </w:rPr>
      </w:pPr>
      <w:r w:rsidRPr="00182F1B">
        <w:rPr>
          <w:rFonts w:asciiTheme="minorHAnsi" w:hAnsiTheme="minorHAnsi" w:cstheme="minorHAnsi"/>
          <w:b/>
          <w:sz w:val="20"/>
          <w:szCs w:val="20"/>
        </w:rPr>
        <w:t>The Business of Cities</w:t>
      </w:r>
      <w:r w:rsidRPr="00182F1B">
        <w:rPr>
          <w:rFonts w:asciiTheme="minorHAnsi" w:hAnsiTheme="minorHAnsi" w:cstheme="minorHAnsi"/>
          <w:sz w:val="20"/>
          <w:szCs w:val="20"/>
        </w:rPr>
        <w:t xml:space="preserve">, (Summer 2017), Routledge. </w:t>
      </w:r>
    </w:p>
    <w:p w14:paraId="3DFAB89E" w14:textId="6857F6BA" w:rsidR="004E17CB" w:rsidRPr="00182F1B" w:rsidRDefault="004E17CB" w:rsidP="002072B9">
      <w:pPr>
        <w:pStyle w:val="ListParagraph"/>
        <w:numPr>
          <w:ilvl w:val="0"/>
          <w:numId w:val="25"/>
        </w:numPr>
        <w:ind w:right="-624"/>
        <w:jc w:val="both"/>
        <w:rPr>
          <w:rFonts w:asciiTheme="minorHAnsi" w:hAnsiTheme="minorHAnsi" w:cstheme="minorHAnsi"/>
          <w:sz w:val="20"/>
          <w:szCs w:val="20"/>
        </w:rPr>
      </w:pPr>
      <w:r w:rsidRPr="00182F1B">
        <w:rPr>
          <w:rFonts w:asciiTheme="minorHAnsi" w:hAnsiTheme="minorHAnsi" w:cstheme="minorHAnsi"/>
          <w:b/>
          <w:sz w:val="20"/>
          <w:szCs w:val="20"/>
        </w:rPr>
        <w:t>A Short History of Global Cities</w:t>
      </w:r>
      <w:r w:rsidRPr="00182F1B">
        <w:rPr>
          <w:rFonts w:asciiTheme="minorHAnsi" w:hAnsiTheme="minorHAnsi" w:cstheme="minorHAnsi"/>
          <w:sz w:val="20"/>
          <w:szCs w:val="20"/>
        </w:rPr>
        <w:t>, November 2016, Brookings Institute Press</w:t>
      </w:r>
    </w:p>
    <w:p w14:paraId="47FA1019" w14:textId="71CC38B8" w:rsidR="004E17CB" w:rsidRPr="00182F1B" w:rsidRDefault="004E17CB" w:rsidP="002072B9">
      <w:pPr>
        <w:pStyle w:val="ListParagraph"/>
        <w:numPr>
          <w:ilvl w:val="0"/>
          <w:numId w:val="25"/>
        </w:numPr>
        <w:ind w:right="-624"/>
        <w:jc w:val="both"/>
        <w:rPr>
          <w:rFonts w:asciiTheme="minorHAnsi" w:hAnsiTheme="minorHAnsi" w:cstheme="minorHAnsi"/>
          <w:sz w:val="20"/>
          <w:szCs w:val="20"/>
        </w:rPr>
      </w:pPr>
      <w:r w:rsidRPr="00182F1B">
        <w:rPr>
          <w:rFonts w:asciiTheme="minorHAnsi" w:hAnsiTheme="minorHAnsi" w:cstheme="minorHAnsi"/>
          <w:b/>
          <w:sz w:val="20"/>
          <w:szCs w:val="20"/>
        </w:rPr>
        <w:t>World Cities and Nations States</w:t>
      </w:r>
      <w:r w:rsidRPr="00182F1B">
        <w:rPr>
          <w:rFonts w:asciiTheme="minorHAnsi" w:hAnsiTheme="minorHAnsi" w:cstheme="minorHAnsi"/>
          <w:sz w:val="20"/>
          <w:szCs w:val="20"/>
        </w:rPr>
        <w:t>, November 2016, Wiley</w:t>
      </w:r>
    </w:p>
    <w:p w14:paraId="568967EE" w14:textId="40594F2B" w:rsidR="004E17CB" w:rsidRPr="00182F1B" w:rsidRDefault="004E17CB" w:rsidP="002072B9">
      <w:pPr>
        <w:pStyle w:val="ListParagraph"/>
        <w:numPr>
          <w:ilvl w:val="0"/>
          <w:numId w:val="25"/>
        </w:numPr>
        <w:ind w:right="-624"/>
        <w:jc w:val="both"/>
        <w:rPr>
          <w:rFonts w:asciiTheme="minorHAnsi" w:hAnsiTheme="minorHAnsi" w:cstheme="minorHAnsi"/>
          <w:sz w:val="20"/>
          <w:szCs w:val="20"/>
        </w:rPr>
      </w:pPr>
      <w:r w:rsidRPr="00182F1B">
        <w:rPr>
          <w:rFonts w:asciiTheme="minorHAnsi" w:hAnsiTheme="minorHAnsi" w:cstheme="minorHAnsi"/>
          <w:b/>
          <w:sz w:val="20"/>
          <w:szCs w:val="20"/>
        </w:rPr>
        <w:t>The Making of a World City: London 1991 to 2021</w:t>
      </w:r>
      <w:r w:rsidRPr="00182F1B">
        <w:rPr>
          <w:rFonts w:asciiTheme="minorHAnsi" w:hAnsiTheme="minorHAnsi" w:cstheme="minorHAnsi"/>
          <w:sz w:val="20"/>
          <w:szCs w:val="20"/>
        </w:rPr>
        <w:t>, 2015, Wiley</w:t>
      </w:r>
    </w:p>
    <w:p w14:paraId="7064F54B" w14:textId="40322088" w:rsidR="004E17CB" w:rsidRPr="00182F1B" w:rsidRDefault="004E17CB" w:rsidP="002072B9">
      <w:pPr>
        <w:pStyle w:val="ListParagraph"/>
        <w:numPr>
          <w:ilvl w:val="0"/>
          <w:numId w:val="25"/>
        </w:numPr>
        <w:ind w:right="-624"/>
        <w:jc w:val="both"/>
        <w:rPr>
          <w:rFonts w:asciiTheme="minorHAnsi" w:hAnsiTheme="minorHAnsi" w:cstheme="minorHAnsi"/>
          <w:sz w:val="20"/>
          <w:szCs w:val="20"/>
        </w:rPr>
      </w:pPr>
      <w:r w:rsidRPr="00182F1B">
        <w:rPr>
          <w:rFonts w:asciiTheme="minorHAnsi" w:hAnsiTheme="minorHAnsi" w:cstheme="minorHAnsi"/>
          <w:b/>
          <w:sz w:val="20"/>
          <w:szCs w:val="20"/>
        </w:rPr>
        <w:t>Local Economic Leadership</w:t>
      </w:r>
      <w:r w:rsidR="00FE4012" w:rsidRPr="00182F1B">
        <w:rPr>
          <w:rFonts w:asciiTheme="minorHAnsi" w:hAnsiTheme="minorHAnsi" w:cstheme="minorHAnsi"/>
          <w:sz w:val="20"/>
          <w:szCs w:val="20"/>
        </w:rPr>
        <w:t xml:space="preserve"> June 2015, OECD Publishing </w:t>
      </w:r>
      <w:r w:rsidRPr="00182F1B">
        <w:rPr>
          <w:rFonts w:asciiTheme="minorHAnsi" w:hAnsiTheme="minorHAnsi" w:cstheme="minorHAnsi"/>
          <w:sz w:val="20"/>
          <w:szCs w:val="20"/>
        </w:rPr>
        <w:t>(with Moir, E, Moonen, T and Mountford, D)</w:t>
      </w:r>
      <w:r w:rsidR="00FE4012" w:rsidRPr="00182F1B">
        <w:rPr>
          <w:rFonts w:asciiTheme="minorHAnsi" w:hAnsiTheme="minorHAnsi" w:cstheme="minorHAnsi"/>
          <w:sz w:val="20"/>
          <w:szCs w:val="20"/>
        </w:rPr>
        <w:t>.</w:t>
      </w:r>
    </w:p>
    <w:p w14:paraId="6C23244C" w14:textId="5E16D5C6" w:rsidR="004E17CB" w:rsidRPr="00182F1B" w:rsidRDefault="004E17CB" w:rsidP="002072B9">
      <w:pPr>
        <w:pStyle w:val="ListParagraph"/>
        <w:numPr>
          <w:ilvl w:val="0"/>
          <w:numId w:val="25"/>
        </w:numPr>
        <w:ind w:right="-624"/>
        <w:jc w:val="both"/>
        <w:rPr>
          <w:rFonts w:asciiTheme="minorHAnsi" w:hAnsiTheme="minorHAnsi" w:cstheme="minorHAnsi"/>
          <w:sz w:val="20"/>
          <w:szCs w:val="20"/>
        </w:rPr>
      </w:pPr>
      <w:r w:rsidRPr="00182F1B">
        <w:rPr>
          <w:rFonts w:asciiTheme="minorHAnsi" w:hAnsiTheme="minorHAnsi" w:cstheme="minorHAnsi"/>
          <w:b/>
          <w:sz w:val="20"/>
          <w:szCs w:val="20"/>
        </w:rPr>
        <w:t>Delivering Local Development: New Growth and Investment Strategies</w:t>
      </w:r>
      <w:r w:rsidRPr="00182F1B">
        <w:rPr>
          <w:rFonts w:asciiTheme="minorHAnsi" w:hAnsiTheme="minorHAnsi" w:cstheme="minorHAnsi"/>
          <w:sz w:val="20"/>
          <w:szCs w:val="20"/>
        </w:rPr>
        <w:t xml:space="preserve"> 2013, OECD (with Moonen, T)</w:t>
      </w:r>
      <w:r w:rsidR="00FE4012" w:rsidRPr="00182F1B">
        <w:rPr>
          <w:rFonts w:asciiTheme="minorHAnsi" w:hAnsiTheme="minorHAnsi" w:cstheme="minorHAnsi"/>
          <w:sz w:val="20"/>
          <w:szCs w:val="20"/>
        </w:rPr>
        <w:t>.</w:t>
      </w:r>
    </w:p>
    <w:p w14:paraId="0F477F09" w14:textId="263A362A" w:rsidR="004E17CB" w:rsidRPr="00182F1B" w:rsidRDefault="004E17CB" w:rsidP="002072B9">
      <w:pPr>
        <w:pStyle w:val="ListParagraph"/>
        <w:numPr>
          <w:ilvl w:val="0"/>
          <w:numId w:val="25"/>
        </w:numPr>
        <w:ind w:right="-624"/>
        <w:jc w:val="both"/>
        <w:rPr>
          <w:rFonts w:asciiTheme="minorHAnsi" w:hAnsiTheme="minorHAnsi" w:cstheme="minorHAnsi"/>
          <w:sz w:val="20"/>
          <w:szCs w:val="20"/>
        </w:rPr>
      </w:pPr>
      <w:r w:rsidRPr="00182F1B">
        <w:rPr>
          <w:rFonts w:asciiTheme="minorHAnsi" w:hAnsiTheme="minorHAnsi" w:cstheme="minorHAnsi"/>
          <w:b/>
          <w:sz w:val="20"/>
          <w:szCs w:val="20"/>
        </w:rPr>
        <w:t>Organisin</w:t>
      </w:r>
      <w:r w:rsidR="00EC0151">
        <w:rPr>
          <w:rFonts w:asciiTheme="minorHAnsi" w:hAnsiTheme="minorHAnsi" w:cstheme="minorHAnsi"/>
          <w:b/>
          <w:sz w:val="20"/>
          <w:szCs w:val="20"/>
        </w:rPr>
        <w:t xml:space="preserve">g Local </w:t>
      </w:r>
      <w:r w:rsidRPr="00182F1B">
        <w:rPr>
          <w:rFonts w:asciiTheme="minorHAnsi" w:hAnsiTheme="minorHAnsi" w:cstheme="minorHAnsi"/>
          <w:b/>
          <w:sz w:val="20"/>
          <w:szCs w:val="20"/>
        </w:rPr>
        <w:t>Development: The Role of Development Agencies and Companies,</w:t>
      </w:r>
      <w:r w:rsidRPr="00182F1B">
        <w:rPr>
          <w:rFonts w:asciiTheme="minorHAnsi" w:hAnsiTheme="minorHAnsi" w:cstheme="minorHAnsi"/>
          <w:sz w:val="20"/>
          <w:szCs w:val="20"/>
        </w:rPr>
        <w:t xml:space="preserve"> 2010 OECD Publishing. (with Huxley, J and Mountford, D)</w:t>
      </w:r>
      <w:r w:rsidR="00FE4012" w:rsidRPr="00182F1B">
        <w:rPr>
          <w:rFonts w:asciiTheme="minorHAnsi" w:hAnsiTheme="minorHAnsi" w:cstheme="minorHAnsi"/>
          <w:sz w:val="20"/>
          <w:szCs w:val="20"/>
        </w:rPr>
        <w:t>.</w:t>
      </w:r>
    </w:p>
    <w:p w14:paraId="0EA554C6" w14:textId="20B6864F" w:rsidR="004E17CB" w:rsidRPr="00182F1B" w:rsidRDefault="004E17CB" w:rsidP="002072B9">
      <w:pPr>
        <w:pStyle w:val="ListParagraph"/>
        <w:numPr>
          <w:ilvl w:val="0"/>
          <w:numId w:val="25"/>
        </w:numPr>
        <w:ind w:right="-624"/>
        <w:jc w:val="both"/>
        <w:rPr>
          <w:rFonts w:asciiTheme="minorHAnsi" w:hAnsiTheme="minorHAnsi" w:cstheme="minorHAnsi"/>
          <w:sz w:val="20"/>
          <w:szCs w:val="20"/>
        </w:rPr>
      </w:pPr>
      <w:r w:rsidRPr="00182F1B">
        <w:rPr>
          <w:rFonts w:asciiTheme="minorHAnsi" w:hAnsiTheme="minorHAnsi" w:cstheme="minorHAnsi"/>
          <w:b/>
          <w:sz w:val="20"/>
          <w:szCs w:val="20"/>
        </w:rPr>
        <w:t>Recession, Recovery, and Reinvest</w:t>
      </w:r>
      <w:r w:rsidR="00EC0151">
        <w:rPr>
          <w:rFonts w:asciiTheme="minorHAnsi" w:hAnsiTheme="minorHAnsi" w:cstheme="minorHAnsi"/>
          <w:b/>
          <w:sz w:val="20"/>
          <w:szCs w:val="20"/>
        </w:rPr>
        <w:t>ment: the Role of</w:t>
      </w:r>
      <w:r w:rsidRPr="00182F1B">
        <w:rPr>
          <w:rFonts w:asciiTheme="minorHAnsi" w:hAnsiTheme="minorHAnsi" w:cstheme="minorHAnsi"/>
          <w:b/>
          <w:sz w:val="20"/>
          <w:szCs w:val="20"/>
        </w:rPr>
        <w:t xml:space="preserve"> Leadership in a Global Crisis</w:t>
      </w:r>
      <w:r w:rsidRPr="00182F1B">
        <w:rPr>
          <w:rFonts w:asciiTheme="minorHAnsi" w:hAnsiTheme="minorHAnsi" w:cstheme="minorHAnsi"/>
          <w:sz w:val="20"/>
          <w:szCs w:val="20"/>
        </w:rPr>
        <w:t>, 2009, OECD Publishing.</w:t>
      </w:r>
    </w:p>
    <w:p w14:paraId="0BC1389B" w14:textId="4BC3C19D" w:rsidR="004E17CB" w:rsidRPr="00182F1B" w:rsidRDefault="004E17CB" w:rsidP="002072B9">
      <w:pPr>
        <w:pStyle w:val="ListParagraph"/>
        <w:numPr>
          <w:ilvl w:val="0"/>
          <w:numId w:val="25"/>
        </w:numPr>
        <w:ind w:right="-624"/>
        <w:jc w:val="both"/>
        <w:rPr>
          <w:rFonts w:asciiTheme="minorHAnsi" w:hAnsiTheme="minorHAnsi" w:cstheme="minorHAnsi"/>
          <w:sz w:val="20"/>
          <w:szCs w:val="20"/>
        </w:rPr>
      </w:pPr>
      <w:r w:rsidRPr="00182F1B">
        <w:rPr>
          <w:rFonts w:asciiTheme="minorHAnsi" w:hAnsiTheme="minorHAnsi" w:cstheme="minorHAnsi"/>
          <w:b/>
          <w:sz w:val="20"/>
          <w:szCs w:val="20"/>
        </w:rPr>
        <w:t>Local Development Benefits from Staging Global Events</w:t>
      </w:r>
      <w:r w:rsidRPr="00182F1B">
        <w:rPr>
          <w:rFonts w:asciiTheme="minorHAnsi" w:hAnsiTheme="minorHAnsi" w:cstheme="minorHAnsi"/>
          <w:sz w:val="20"/>
          <w:szCs w:val="20"/>
        </w:rPr>
        <w:t>, 2008, Local Economic and Employment Development (LEED), OECD Publishing.</w:t>
      </w:r>
    </w:p>
    <w:p w14:paraId="5E280210" w14:textId="0A3CAC6C" w:rsidR="004E17CB" w:rsidRPr="00182F1B" w:rsidRDefault="004E17CB" w:rsidP="002072B9">
      <w:pPr>
        <w:pStyle w:val="ListParagraph"/>
        <w:numPr>
          <w:ilvl w:val="0"/>
          <w:numId w:val="25"/>
        </w:numPr>
        <w:ind w:right="-624"/>
        <w:jc w:val="both"/>
        <w:rPr>
          <w:rFonts w:asciiTheme="minorHAnsi" w:hAnsiTheme="minorHAnsi" w:cstheme="minorHAnsi"/>
          <w:sz w:val="20"/>
          <w:szCs w:val="20"/>
        </w:rPr>
      </w:pPr>
      <w:r w:rsidRPr="00182F1B">
        <w:rPr>
          <w:rFonts w:asciiTheme="minorHAnsi" w:hAnsiTheme="minorHAnsi" w:cstheme="minorHAnsi"/>
          <w:b/>
          <w:sz w:val="20"/>
          <w:szCs w:val="20"/>
        </w:rPr>
        <w:t>Investment Strategi</w:t>
      </w:r>
      <w:r w:rsidR="00EC0151">
        <w:rPr>
          <w:rFonts w:asciiTheme="minorHAnsi" w:hAnsiTheme="minorHAnsi" w:cstheme="minorHAnsi"/>
          <w:b/>
          <w:sz w:val="20"/>
          <w:szCs w:val="20"/>
        </w:rPr>
        <w:t>es and Financial Tools for Urban</w:t>
      </w:r>
      <w:r w:rsidRPr="00182F1B">
        <w:rPr>
          <w:rFonts w:asciiTheme="minorHAnsi" w:hAnsiTheme="minorHAnsi" w:cstheme="minorHAnsi"/>
          <w:b/>
          <w:sz w:val="20"/>
          <w:szCs w:val="20"/>
        </w:rPr>
        <w:t xml:space="preserve"> Development</w:t>
      </w:r>
      <w:r w:rsidRPr="00182F1B">
        <w:rPr>
          <w:rFonts w:asciiTheme="minorHAnsi" w:hAnsiTheme="minorHAnsi" w:cstheme="minorHAnsi"/>
          <w:sz w:val="20"/>
          <w:szCs w:val="20"/>
        </w:rPr>
        <w:t>, 2007, OECD (with Mountford, D) (eds.)</w:t>
      </w:r>
    </w:p>
    <w:p w14:paraId="21BCD16E" w14:textId="042386F3" w:rsidR="004E17CB" w:rsidRPr="00182F1B" w:rsidRDefault="005D7F3A" w:rsidP="002072B9">
      <w:pPr>
        <w:ind w:left="-567"/>
        <w:jc w:val="both"/>
        <w:rPr>
          <w:rFonts w:asciiTheme="minorHAnsi" w:hAnsiTheme="minorHAnsi" w:cstheme="minorHAnsi"/>
          <w:sz w:val="20"/>
          <w:szCs w:val="20"/>
        </w:rPr>
      </w:pPr>
      <w:r w:rsidRPr="00182F1B">
        <w:rPr>
          <w:rFonts w:asciiTheme="minorHAnsi" w:hAnsiTheme="minorHAnsi" w:cstheme="minorHAnsi"/>
          <w:sz w:val="20"/>
          <w:szCs w:val="20"/>
        </w:rPr>
        <w:t xml:space="preserve">Selected </w:t>
      </w:r>
      <w:r w:rsidR="004E17CB" w:rsidRPr="00182F1B">
        <w:rPr>
          <w:rFonts w:asciiTheme="minorHAnsi" w:hAnsiTheme="minorHAnsi" w:cstheme="minorHAnsi"/>
          <w:sz w:val="20"/>
          <w:szCs w:val="20"/>
        </w:rPr>
        <w:t>Reports and Papers</w:t>
      </w:r>
      <w:r w:rsidR="00F008F6">
        <w:rPr>
          <w:rFonts w:asciiTheme="minorHAnsi" w:hAnsiTheme="minorHAnsi" w:cstheme="minorHAnsi"/>
          <w:sz w:val="20"/>
          <w:szCs w:val="20"/>
        </w:rPr>
        <w:t xml:space="preserve"> (from more than 100)</w:t>
      </w:r>
      <w:bookmarkStart w:id="0" w:name="_GoBack"/>
      <w:bookmarkEnd w:id="0"/>
      <w:r w:rsidR="002072B9" w:rsidRPr="00182F1B">
        <w:rPr>
          <w:rFonts w:asciiTheme="minorHAnsi" w:hAnsiTheme="minorHAnsi" w:cstheme="minorHAnsi"/>
          <w:sz w:val="20"/>
          <w:szCs w:val="20"/>
        </w:rPr>
        <w:t>:</w:t>
      </w:r>
    </w:p>
    <w:p w14:paraId="1FD138F8" w14:textId="1DE4814E" w:rsidR="005D7F3A" w:rsidRPr="00182F1B" w:rsidRDefault="00C915C7" w:rsidP="002072B9">
      <w:pPr>
        <w:pStyle w:val="ListParagraph"/>
        <w:numPr>
          <w:ilvl w:val="0"/>
          <w:numId w:val="26"/>
        </w:numPr>
        <w:ind w:right="-397"/>
        <w:jc w:val="both"/>
        <w:rPr>
          <w:rFonts w:asciiTheme="minorHAnsi" w:hAnsiTheme="minorHAnsi" w:cstheme="minorHAnsi"/>
          <w:sz w:val="20"/>
          <w:szCs w:val="20"/>
        </w:rPr>
      </w:pPr>
      <w:r>
        <w:rPr>
          <w:rFonts w:asciiTheme="minorHAnsi" w:hAnsiTheme="minorHAnsi" w:cstheme="minorHAnsi"/>
          <w:b/>
          <w:sz w:val="20"/>
          <w:szCs w:val="20"/>
        </w:rPr>
        <w:t>Innovation Districts: Build</w:t>
      </w:r>
      <w:r w:rsidR="005D7F3A" w:rsidRPr="00182F1B">
        <w:rPr>
          <w:rFonts w:asciiTheme="minorHAnsi" w:hAnsiTheme="minorHAnsi" w:cstheme="minorHAnsi"/>
          <w:b/>
          <w:sz w:val="20"/>
          <w:szCs w:val="20"/>
        </w:rPr>
        <w:t>ing the Innovation Economy</w:t>
      </w:r>
      <w:r w:rsidR="005D7F3A" w:rsidRPr="00182F1B">
        <w:rPr>
          <w:rFonts w:asciiTheme="minorHAnsi" w:hAnsiTheme="minorHAnsi" w:cstheme="minorHAnsi"/>
          <w:sz w:val="20"/>
          <w:szCs w:val="20"/>
        </w:rPr>
        <w:t>, ULI Oct 2016</w:t>
      </w:r>
    </w:p>
    <w:p w14:paraId="447F4046" w14:textId="409F12EB" w:rsidR="00C915C7" w:rsidRPr="00C915C7" w:rsidRDefault="00C915C7" w:rsidP="002072B9">
      <w:pPr>
        <w:pStyle w:val="ListParagraph"/>
        <w:numPr>
          <w:ilvl w:val="0"/>
          <w:numId w:val="26"/>
        </w:numPr>
        <w:ind w:right="-397"/>
        <w:jc w:val="both"/>
        <w:rPr>
          <w:rFonts w:asciiTheme="minorHAnsi" w:hAnsiTheme="minorHAnsi" w:cstheme="minorHAnsi"/>
          <w:sz w:val="20"/>
          <w:szCs w:val="20"/>
        </w:rPr>
      </w:pPr>
      <w:r w:rsidRPr="00C915C7">
        <w:rPr>
          <w:rFonts w:asciiTheme="minorHAnsi" w:hAnsiTheme="minorHAnsi" w:cstheme="minorHAnsi"/>
          <w:b/>
          <w:sz w:val="20"/>
          <w:szCs w:val="20"/>
        </w:rPr>
        <w:t>The Leadership of Cities</w:t>
      </w:r>
      <w:r>
        <w:rPr>
          <w:rFonts w:asciiTheme="minorHAnsi" w:hAnsiTheme="minorHAnsi" w:cstheme="minorHAnsi"/>
          <w:sz w:val="20"/>
          <w:szCs w:val="20"/>
        </w:rPr>
        <w:t>, OECD UCL, World Bank, Oct 2016.</w:t>
      </w:r>
    </w:p>
    <w:p w14:paraId="5D7A9C09" w14:textId="55449E71" w:rsidR="005D7F3A" w:rsidRPr="00182F1B" w:rsidRDefault="005D7F3A" w:rsidP="002072B9">
      <w:pPr>
        <w:pStyle w:val="ListParagraph"/>
        <w:numPr>
          <w:ilvl w:val="0"/>
          <w:numId w:val="26"/>
        </w:numPr>
        <w:ind w:right="-397"/>
        <w:jc w:val="both"/>
        <w:rPr>
          <w:rFonts w:asciiTheme="minorHAnsi" w:hAnsiTheme="minorHAnsi" w:cstheme="minorHAnsi"/>
          <w:sz w:val="20"/>
          <w:szCs w:val="20"/>
        </w:rPr>
      </w:pPr>
      <w:r w:rsidRPr="00182F1B">
        <w:rPr>
          <w:rFonts w:asciiTheme="minorHAnsi" w:hAnsiTheme="minorHAnsi" w:cstheme="minorHAnsi"/>
          <w:b/>
          <w:sz w:val="20"/>
          <w:szCs w:val="20"/>
        </w:rPr>
        <w:t>Technology, Real Estate, and the Innovation Economy</w:t>
      </w:r>
      <w:r w:rsidRPr="00182F1B">
        <w:rPr>
          <w:rFonts w:asciiTheme="minorHAnsi" w:hAnsiTheme="minorHAnsi" w:cstheme="minorHAnsi"/>
          <w:sz w:val="20"/>
          <w:szCs w:val="20"/>
        </w:rPr>
        <w:t xml:space="preserve"> September 2015, ULI</w:t>
      </w:r>
    </w:p>
    <w:p w14:paraId="43C0F49D" w14:textId="77777777" w:rsidR="005D7F3A" w:rsidRPr="00182F1B" w:rsidRDefault="005D7F3A" w:rsidP="002072B9">
      <w:pPr>
        <w:pStyle w:val="ListParagraph"/>
        <w:numPr>
          <w:ilvl w:val="0"/>
          <w:numId w:val="26"/>
        </w:numPr>
        <w:ind w:right="-397"/>
        <w:jc w:val="both"/>
        <w:rPr>
          <w:rFonts w:asciiTheme="minorHAnsi" w:hAnsiTheme="minorHAnsi" w:cstheme="minorHAnsi"/>
          <w:sz w:val="20"/>
          <w:szCs w:val="20"/>
        </w:rPr>
      </w:pPr>
      <w:r w:rsidRPr="00182F1B">
        <w:rPr>
          <w:rFonts w:asciiTheme="minorHAnsi" w:hAnsiTheme="minorHAnsi" w:cstheme="minorHAnsi"/>
          <w:b/>
          <w:sz w:val="20"/>
          <w:szCs w:val="20"/>
        </w:rPr>
        <w:t>The Density Dividend: Solutions for Growing and Shrinking Cities</w:t>
      </w:r>
      <w:r w:rsidRPr="00182F1B">
        <w:rPr>
          <w:rFonts w:asciiTheme="minorHAnsi" w:hAnsiTheme="minorHAnsi" w:cstheme="minorHAnsi"/>
          <w:sz w:val="20"/>
          <w:szCs w:val="20"/>
        </w:rPr>
        <w:t xml:space="preserve"> October 2015, ULI</w:t>
      </w:r>
    </w:p>
    <w:p w14:paraId="5C7501BA" w14:textId="2F18B2B0" w:rsidR="005D7F3A" w:rsidRPr="00182F1B" w:rsidRDefault="005D7F3A" w:rsidP="002072B9">
      <w:pPr>
        <w:pStyle w:val="ListParagraph"/>
        <w:numPr>
          <w:ilvl w:val="0"/>
          <w:numId w:val="26"/>
        </w:numPr>
        <w:ind w:right="-397"/>
        <w:jc w:val="both"/>
        <w:rPr>
          <w:rFonts w:asciiTheme="minorHAnsi" w:hAnsiTheme="minorHAnsi" w:cstheme="minorHAnsi"/>
          <w:sz w:val="20"/>
          <w:szCs w:val="20"/>
        </w:rPr>
      </w:pPr>
      <w:r w:rsidRPr="00182F1B">
        <w:rPr>
          <w:rFonts w:asciiTheme="minorHAnsi" w:hAnsiTheme="minorHAnsi" w:cstheme="minorHAnsi"/>
          <w:b/>
          <w:sz w:val="20"/>
          <w:szCs w:val="20"/>
        </w:rPr>
        <w:t>Globalisation and Competition: The New World of Cities</w:t>
      </w:r>
      <w:r w:rsidRPr="00182F1B">
        <w:rPr>
          <w:rFonts w:asciiTheme="minorHAnsi" w:hAnsiTheme="minorHAnsi" w:cstheme="minorHAnsi"/>
          <w:sz w:val="20"/>
          <w:szCs w:val="20"/>
        </w:rPr>
        <w:t xml:space="preserve"> November 2015, JLL</w:t>
      </w:r>
    </w:p>
    <w:p w14:paraId="618BC68E" w14:textId="0B485CB2" w:rsidR="00D25FB7" w:rsidRPr="00182F1B" w:rsidRDefault="00D25FB7" w:rsidP="002072B9">
      <w:pPr>
        <w:pStyle w:val="ListParagraph"/>
        <w:numPr>
          <w:ilvl w:val="0"/>
          <w:numId w:val="26"/>
        </w:numPr>
        <w:ind w:right="-397"/>
        <w:jc w:val="both"/>
        <w:rPr>
          <w:rFonts w:asciiTheme="minorHAnsi" w:hAnsiTheme="minorHAnsi" w:cstheme="minorHAnsi"/>
          <w:sz w:val="20"/>
          <w:szCs w:val="20"/>
        </w:rPr>
      </w:pPr>
      <w:r w:rsidRPr="00182F1B">
        <w:rPr>
          <w:rFonts w:asciiTheme="minorHAnsi" w:hAnsiTheme="minorHAnsi" w:cstheme="minorHAnsi"/>
          <w:b/>
          <w:sz w:val="20"/>
          <w:szCs w:val="20"/>
        </w:rPr>
        <w:t>Benchmarking the Future World of Cities</w:t>
      </w:r>
      <w:r w:rsidRPr="00182F1B">
        <w:rPr>
          <w:rFonts w:asciiTheme="minorHAnsi" w:hAnsiTheme="minorHAnsi" w:cstheme="minorHAnsi"/>
          <w:sz w:val="20"/>
          <w:szCs w:val="20"/>
        </w:rPr>
        <w:t>, May 2016, JLL</w:t>
      </w:r>
    </w:p>
    <w:p w14:paraId="63BB389C" w14:textId="27CEC3C7" w:rsidR="004E17CB" w:rsidRPr="00182F1B" w:rsidRDefault="004E17CB" w:rsidP="002072B9">
      <w:pPr>
        <w:pStyle w:val="ListParagraph"/>
        <w:numPr>
          <w:ilvl w:val="0"/>
          <w:numId w:val="26"/>
        </w:numPr>
        <w:ind w:right="-397"/>
        <w:jc w:val="both"/>
        <w:rPr>
          <w:rFonts w:asciiTheme="minorHAnsi" w:hAnsiTheme="minorHAnsi" w:cstheme="minorHAnsi"/>
          <w:sz w:val="20"/>
          <w:szCs w:val="20"/>
        </w:rPr>
      </w:pPr>
      <w:r w:rsidRPr="00182F1B">
        <w:rPr>
          <w:rFonts w:asciiTheme="minorHAnsi" w:hAnsiTheme="minorHAnsi" w:cstheme="minorHAnsi"/>
          <w:b/>
          <w:sz w:val="20"/>
          <w:szCs w:val="20"/>
        </w:rPr>
        <w:t>Density: Drivers, Dividends and Debates</w:t>
      </w:r>
      <w:r w:rsidR="00D25FB7" w:rsidRPr="00182F1B">
        <w:rPr>
          <w:rFonts w:asciiTheme="minorHAnsi" w:hAnsiTheme="minorHAnsi" w:cstheme="minorHAnsi"/>
          <w:sz w:val="20"/>
          <w:szCs w:val="20"/>
        </w:rPr>
        <w:t xml:space="preserve"> June 2016</w:t>
      </w:r>
      <w:r w:rsidRPr="00182F1B">
        <w:rPr>
          <w:rFonts w:asciiTheme="minorHAnsi" w:hAnsiTheme="minorHAnsi" w:cstheme="minorHAnsi"/>
          <w:sz w:val="20"/>
          <w:szCs w:val="20"/>
        </w:rPr>
        <w:t>, ULI</w:t>
      </w:r>
    </w:p>
    <w:p w14:paraId="56C3E8E0" w14:textId="12BDB1AC" w:rsidR="004E17CB" w:rsidRPr="00182F1B" w:rsidRDefault="004E17CB" w:rsidP="002072B9">
      <w:pPr>
        <w:pStyle w:val="ListParagraph"/>
        <w:numPr>
          <w:ilvl w:val="0"/>
          <w:numId w:val="26"/>
        </w:numPr>
        <w:ind w:right="-397"/>
        <w:jc w:val="both"/>
        <w:rPr>
          <w:rFonts w:asciiTheme="minorHAnsi" w:hAnsiTheme="minorHAnsi" w:cstheme="minorHAnsi"/>
          <w:sz w:val="20"/>
          <w:szCs w:val="20"/>
        </w:rPr>
      </w:pPr>
      <w:r w:rsidRPr="00182F1B">
        <w:rPr>
          <w:rFonts w:asciiTheme="minorHAnsi" w:hAnsiTheme="minorHAnsi" w:cstheme="minorHAnsi"/>
          <w:b/>
          <w:sz w:val="20"/>
          <w:szCs w:val="20"/>
        </w:rPr>
        <w:lastRenderedPageBreak/>
        <w:t>Ten Traits of Met</w:t>
      </w:r>
      <w:r w:rsidR="005D7F3A" w:rsidRPr="00182F1B">
        <w:rPr>
          <w:rFonts w:asciiTheme="minorHAnsi" w:hAnsiTheme="minorHAnsi" w:cstheme="minorHAnsi"/>
          <w:b/>
          <w:sz w:val="20"/>
          <w:szCs w:val="20"/>
        </w:rPr>
        <w:t>ropolitan Global Fluency,</w:t>
      </w:r>
      <w:r w:rsidR="005D7F3A" w:rsidRPr="00182F1B">
        <w:rPr>
          <w:rFonts w:asciiTheme="minorHAnsi" w:hAnsiTheme="minorHAnsi" w:cstheme="minorHAnsi"/>
          <w:sz w:val="20"/>
          <w:szCs w:val="20"/>
        </w:rPr>
        <w:t xml:space="preserve"> </w:t>
      </w:r>
      <w:r w:rsidRPr="00182F1B">
        <w:rPr>
          <w:rFonts w:asciiTheme="minorHAnsi" w:hAnsiTheme="minorHAnsi" w:cstheme="minorHAnsi"/>
          <w:sz w:val="20"/>
          <w:szCs w:val="20"/>
        </w:rPr>
        <w:t>Oct 2013, Brookings.</w:t>
      </w:r>
    </w:p>
    <w:p w14:paraId="34C9CD97" w14:textId="2BD0029C" w:rsidR="004E17CB" w:rsidRPr="00182F1B" w:rsidRDefault="004E17CB" w:rsidP="002072B9">
      <w:pPr>
        <w:pStyle w:val="ListParagraph"/>
        <w:numPr>
          <w:ilvl w:val="0"/>
          <w:numId w:val="26"/>
        </w:numPr>
        <w:ind w:right="-397"/>
        <w:jc w:val="both"/>
        <w:rPr>
          <w:rFonts w:asciiTheme="minorHAnsi" w:hAnsiTheme="minorHAnsi" w:cstheme="minorHAnsi"/>
          <w:sz w:val="20"/>
          <w:szCs w:val="20"/>
        </w:rPr>
      </w:pPr>
      <w:r w:rsidRPr="00182F1B">
        <w:rPr>
          <w:rFonts w:asciiTheme="minorHAnsi" w:hAnsiTheme="minorHAnsi" w:cstheme="minorHAnsi"/>
          <w:b/>
          <w:sz w:val="20"/>
          <w:szCs w:val="20"/>
        </w:rPr>
        <w:t>Urban Innovation and Investment: the Role of International Financial Institutions and Development Banks</w:t>
      </w:r>
      <w:r w:rsidRPr="00182F1B">
        <w:rPr>
          <w:rFonts w:asciiTheme="minorHAnsi" w:hAnsiTheme="minorHAnsi" w:cstheme="minorHAnsi"/>
          <w:sz w:val="20"/>
          <w:szCs w:val="20"/>
        </w:rPr>
        <w:t>, 2014, Future Cities Catapult</w:t>
      </w:r>
    </w:p>
    <w:p w14:paraId="1B5C7793" w14:textId="64991F12" w:rsidR="004E17CB" w:rsidRPr="00182F1B" w:rsidRDefault="004E17CB" w:rsidP="002072B9">
      <w:pPr>
        <w:pStyle w:val="ListParagraph"/>
        <w:numPr>
          <w:ilvl w:val="0"/>
          <w:numId w:val="26"/>
        </w:numPr>
        <w:ind w:right="-397"/>
        <w:jc w:val="both"/>
        <w:rPr>
          <w:rFonts w:asciiTheme="minorHAnsi" w:hAnsiTheme="minorHAnsi" w:cstheme="minorHAnsi"/>
          <w:sz w:val="20"/>
          <w:szCs w:val="20"/>
        </w:rPr>
      </w:pPr>
      <w:r w:rsidRPr="00182F1B">
        <w:rPr>
          <w:rFonts w:asciiTheme="minorHAnsi" w:hAnsiTheme="minorHAnsi" w:cstheme="minorHAnsi"/>
          <w:b/>
          <w:sz w:val="20"/>
          <w:szCs w:val="20"/>
        </w:rPr>
        <w:t>Hong Kong: A Globally Flu</w:t>
      </w:r>
      <w:r w:rsidR="005D7F3A" w:rsidRPr="00182F1B">
        <w:rPr>
          <w:rFonts w:asciiTheme="minorHAnsi" w:hAnsiTheme="minorHAnsi" w:cstheme="minorHAnsi"/>
          <w:b/>
          <w:sz w:val="20"/>
          <w:szCs w:val="20"/>
        </w:rPr>
        <w:t>ent Metropolitan City</w:t>
      </w:r>
      <w:r w:rsidR="005D7F3A" w:rsidRPr="00182F1B">
        <w:rPr>
          <w:rFonts w:asciiTheme="minorHAnsi" w:hAnsiTheme="minorHAnsi" w:cstheme="minorHAnsi"/>
          <w:sz w:val="20"/>
          <w:szCs w:val="20"/>
        </w:rPr>
        <w:t xml:space="preserve"> </w:t>
      </w:r>
      <w:r w:rsidRPr="00182F1B">
        <w:rPr>
          <w:rFonts w:asciiTheme="minorHAnsi" w:hAnsiTheme="minorHAnsi" w:cstheme="minorHAnsi"/>
          <w:sz w:val="20"/>
          <w:szCs w:val="20"/>
        </w:rPr>
        <w:t>June 2014, Brookings.</w:t>
      </w:r>
    </w:p>
    <w:p w14:paraId="4563FB0C" w14:textId="3989A9AF" w:rsidR="004E17CB" w:rsidRPr="00182F1B" w:rsidRDefault="004E17CB" w:rsidP="002072B9">
      <w:pPr>
        <w:pStyle w:val="ListParagraph"/>
        <w:numPr>
          <w:ilvl w:val="0"/>
          <w:numId w:val="26"/>
        </w:numPr>
        <w:ind w:right="-397"/>
        <w:jc w:val="both"/>
        <w:rPr>
          <w:rFonts w:asciiTheme="minorHAnsi" w:hAnsiTheme="minorHAnsi" w:cstheme="minorHAnsi"/>
          <w:sz w:val="20"/>
          <w:szCs w:val="20"/>
        </w:rPr>
      </w:pPr>
      <w:r w:rsidRPr="00182F1B">
        <w:rPr>
          <w:rFonts w:asciiTheme="minorHAnsi" w:hAnsiTheme="minorHAnsi" w:cstheme="minorHAnsi"/>
          <w:b/>
          <w:sz w:val="20"/>
          <w:szCs w:val="20"/>
        </w:rPr>
        <w:t>What are Future Cities? Origins, Meanings and Uses</w:t>
      </w:r>
      <w:r w:rsidRPr="00182F1B">
        <w:rPr>
          <w:rFonts w:asciiTheme="minorHAnsi" w:hAnsiTheme="minorHAnsi" w:cstheme="minorHAnsi"/>
          <w:sz w:val="20"/>
          <w:szCs w:val="20"/>
        </w:rPr>
        <w:t>. June 2014, Government Office for Science</w:t>
      </w:r>
    </w:p>
    <w:p w14:paraId="27A2E17D" w14:textId="44B39C8D" w:rsidR="004E17CB" w:rsidRPr="00182F1B" w:rsidRDefault="004E17CB" w:rsidP="002072B9">
      <w:pPr>
        <w:pStyle w:val="ListParagraph"/>
        <w:numPr>
          <w:ilvl w:val="0"/>
          <w:numId w:val="26"/>
        </w:numPr>
        <w:ind w:right="-397"/>
        <w:jc w:val="both"/>
        <w:rPr>
          <w:rFonts w:asciiTheme="minorHAnsi" w:hAnsiTheme="minorHAnsi" w:cstheme="minorHAnsi"/>
          <w:sz w:val="20"/>
          <w:szCs w:val="20"/>
        </w:rPr>
      </w:pPr>
      <w:r w:rsidRPr="00182F1B">
        <w:rPr>
          <w:rFonts w:asciiTheme="minorHAnsi" w:hAnsiTheme="minorHAnsi" w:cstheme="minorHAnsi"/>
          <w:b/>
          <w:sz w:val="20"/>
          <w:szCs w:val="20"/>
        </w:rPr>
        <w:t>The Future of Cities: What is the Global Agenda?</w:t>
      </w:r>
      <w:r w:rsidRPr="00182F1B">
        <w:rPr>
          <w:rFonts w:asciiTheme="minorHAnsi" w:hAnsiTheme="minorHAnsi" w:cstheme="minorHAnsi"/>
          <w:sz w:val="20"/>
          <w:szCs w:val="20"/>
        </w:rPr>
        <w:t xml:space="preserve"> November 2014, UK Government Office for Science</w:t>
      </w:r>
    </w:p>
    <w:p w14:paraId="2EB141FE" w14:textId="7CBF5413" w:rsidR="004E17CB" w:rsidRPr="00182F1B" w:rsidRDefault="004E17CB" w:rsidP="002072B9">
      <w:pPr>
        <w:pStyle w:val="ListParagraph"/>
        <w:numPr>
          <w:ilvl w:val="0"/>
          <w:numId w:val="26"/>
        </w:numPr>
        <w:ind w:right="-397"/>
        <w:jc w:val="both"/>
        <w:rPr>
          <w:rFonts w:asciiTheme="minorHAnsi" w:hAnsiTheme="minorHAnsi" w:cstheme="minorHAnsi"/>
          <w:sz w:val="20"/>
          <w:szCs w:val="20"/>
        </w:rPr>
      </w:pPr>
      <w:r w:rsidRPr="00182F1B">
        <w:rPr>
          <w:rFonts w:asciiTheme="minorHAnsi" w:hAnsiTheme="minorHAnsi" w:cstheme="minorHAnsi"/>
          <w:b/>
          <w:sz w:val="20"/>
          <w:szCs w:val="20"/>
        </w:rPr>
        <w:t>Munich: A Globally Fluent Metropolitan Economy</w:t>
      </w:r>
      <w:r w:rsidRPr="00182F1B">
        <w:rPr>
          <w:rFonts w:asciiTheme="minorHAnsi" w:hAnsiTheme="minorHAnsi" w:cstheme="minorHAnsi"/>
          <w:sz w:val="20"/>
          <w:szCs w:val="20"/>
        </w:rPr>
        <w:t xml:space="preserve"> November 2014, Brookings.</w:t>
      </w:r>
    </w:p>
    <w:p w14:paraId="613D6EFC" w14:textId="0E3E07D6" w:rsidR="004E17CB" w:rsidRPr="00182F1B" w:rsidRDefault="004E17CB" w:rsidP="002072B9">
      <w:pPr>
        <w:pStyle w:val="ListParagraph"/>
        <w:numPr>
          <w:ilvl w:val="0"/>
          <w:numId w:val="26"/>
        </w:numPr>
        <w:ind w:right="-397"/>
        <w:jc w:val="both"/>
        <w:rPr>
          <w:rFonts w:asciiTheme="minorHAnsi" w:hAnsiTheme="minorHAnsi" w:cstheme="minorHAnsi"/>
          <w:sz w:val="20"/>
          <w:szCs w:val="20"/>
        </w:rPr>
      </w:pPr>
      <w:r w:rsidRPr="00182F1B">
        <w:rPr>
          <w:rFonts w:asciiTheme="minorHAnsi" w:hAnsiTheme="minorHAnsi" w:cstheme="minorHAnsi"/>
          <w:b/>
          <w:sz w:val="20"/>
          <w:szCs w:val="20"/>
        </w:rPr>
        <w:t>Mumbai: India's Global City</w:t>
      </w:r>
      <w:r w:rsidRPr="00182F1B">
        <w:rPr>
          <w:rFonts w:asciiTheme="minorHAnsi" w:hAnsiTheme="minorHAnsi" w:cstheme="minorHAnsi"/>
          <w:sz w:val="20"/>
          <w:szCs w:val="20"/>
        </w:rPr>
        <w:t xml:space="preserve"> December 2014, Brookings.</w:t>
      </w:r>
    </w:p>
    <w:p w14:paraId="1A76B48C" w14:textId="07F753CF" w:rsidR="004E17CB" w:rsidRPr="00182F1B" w:rsidRDefault="004E17CB" w:rsidP="002072B9">
      <w:pPr>
        <w:pStyle w:val="ListParagraph"/>
        <w:numPr>
          <w:ilvl w:val="0"/>
          <w:numId w:val="26"/>
        </w:numPr>
        <w:ind w:right="-397"/>
        <w:jc w:val="both"/>
        <w:rPr>
          <w:rFonts w:asciiTheme="minorHAnsi" w:hAnsiTheme="minorHAnsi" w:cstheme="minorHAnsi"/>
          <w:sz w:val="20"/>
          <w:szCs w:val="20"/>
        </w:rPr>
      </w:pPr>
      <w:r w:rsidRPr="00182F1B">
        <w:rPr>
          <w:rFonts w:asciiTheme="minorHAnsi" w:hAnsiTheme="minorHAnsi" w:cstheme="minorHAnsi"/>
          <w:b/>
          <w:sz w:val="20"/>
          <w:szCs w:val="20"/>
        </w:rPr>
        <w:t>Europe’s Cities in a Global Economy</w:t>
      </w:r>
      <w:r w:rsidRPr="00182F1B">
        <w:rPr>
          <w:rFonts w:asciiTheme="minorHAnsi" w:hAnsiTheme="minorHAnsi" w:cstheme="minorHAnsi"/>
          <w:sz w:val="20"/>
          <w:szCs w:val="20"/>
        </w:rPr>
        <w:t>. 2013, Broo</w:t>
      </w:r>
      <w:r w:rsidR="005D7F3A" w:rsidRPr="00182F1B">
        <w:rPr>
          <w:rFonts w:asciiTheme="minorHAnsi" w:hAnsiTheme="minorHAnsi" w:cstheme="minorHAnsi"/>
          <w:sz w:val="20"/>
          <w:szCs w:val="20"/>
        </w:rPr>
        <w:t>kings</w:t>
      </w:r>
      <w:r w:rsidRPr="00182F1B">
        <w:rPr>
          <w:rFonts w:asciiTheme="minorHAnsi" w:hAnsiTheme="minorHAnsi" w:cstheme="minorHAnsi"/>
          <w:sz w:val="20"/>
          <w:szCs w:val="20"/>
        </w:rPr>
        <w:t>.</w:t>
      </w:r>
    </w:p>
    <w:p w14:paraId="4A164A32" w14:textId="6656F583" w:rsidR="004E17CB" w:rsidRPr="00182F1B" w:rsidRDefault="004E17CB" w:rsidP="002072B9">
      <w:pPr>
        <w:pStyle w:val="ListParagraph"/>
        <w:numPr>
          <w:ilvl w:val="0"/>
          <w:numId w:val="26"/>
        </w:numPr>
        <w:ind w:right="-397"/>
        <w:jc w:val="both"/>
        <w:rPr>
          <w:rFonts w:asciiTheme="minorHAnsi" w:hAnsiTheme="minorHAnsi" w:cstheme="minorHAnsi"/>
          <w:sz w:val="20"/>
          <w:szCs w:val="20"/>
        </w:rPr>
      </w:pPr>
      <w:r w:rsidRPr="00182F1B">
        <w:rPr>
          <w:rFonts w:asciiTheme="minorHAnsi" w:hAnsiTheme="minorHAnsi" w:cstheme="minorHAnsi"/>
          <w:b/>
          <w:sz w:val="20"/>
          <w:szCs w:val="20"/>
        </w:rPr>
        <w:t>OpenCities</w:t>
      </w:r>
      <w:r w:rsidR="005D7F3A" w:rsidRPr="00182F1B">
        <w:rPr>
          <w:rFonts w:asciiTheme="minorHAnsi" w:hAnsiTheme="minorHAnsi" w:cstheme="minorHAnsi"/>
          <w:b/>
          <w:sz w:val="20"/>
          <w:szCs w:val="20"/>
        </w:rPr>
        <w:t xml:space="preserve"> and the Competitive Advantage of Diversity</w:t>
      </w:r>
      <w:r w:rsidRPr="00182F1B">
        <w:rPr>
          <w:rFonts w:asciiTheme="minorHAnsi" w:hAnsiTheme="minorHAnsi" w:cstheme="minorHAnsi"/>
          <w:sz w:val="20"/>
          <w:szCs w:val="20"/>
        </w:rPr>
        <w:t>, 2008, British Council</w:t>
      </w:r>
    </w:p>
    <w:p w14:paraId="084058BE" w14:textId="3E019F5B" w:rsidR="004E17CB" w:rsidRPr="00182F1B" w:rsidRDefault="004E17CB" w:rsidP="002072B9">
      <w:pPr>
        <w:pStyle w:val="ListParagraph"/>
        <w:numPr>
          <w:ilvl w:val="0"/>
          <w:numId w:val="26"/>
        </w:numPr>
        <w:ind w:right="-397"/>
        <w:jc w:val="both"/>
        <w:rPr>
          <w:rFonts w:asciiTheme="minorHAnsi" w:hAnsiTheme="minorHAnsi" w:cstheme="minorHAnsi"/>
          <w:sz w:val="20"/>
          <w:szCs w:val="20"/>
        </w:rPr>
      </w:pPr>
      <w:r w:rsidRPr="00182F1B">
        <w:rPr>
          <w:rFonts w:asciiTheme="minorHAnsi" w:hAnsiTheme="minorHAnsi" w:cstheme="minorHAnsi"/>
          <w:b/>
          <w:sz w:val="20"/>
          <w:szCs w:val="20"/>
        </w:rPr>
        <w:t>Public Land and Urban Investment</w:t>
      </w:r>
      <w:r w:rsidRPr="00182F1B">
        <w:rPr>
          <w:rFonts w:asciiTheme="minorHAnsi" w:hAnsiTheme="minorHAnsi" w:cstheme="minorHAnsi"/>
          <w:sz w:val="20"/>
          <w:szCs w:val="20"/>
        </w:rPr>
        <w:t>, 2010, ULI</w:t>
      </w:r>
    </w:p>
    <w:p w14:paraId="4E276AC2" w14:textId="77777777" w:rsidR="00C05C9C" w:rsidRPr="00182F1B" w:rsidRDefault="00C05C9C" w:rsidP="00182F1B">
      <w:pPr>
        <w:pStyle w:val="ListBullet"/>
        <w:numPr>
          <w:ilvl w:val="0"/>
          <w:numId w:val="34"/>
        </w:numPr>
        <w:tabs>
          <w:tab w:val="left" w:pos="0"/>
        </w:tabs>
        <w:jc w:val="both"/>
        <w:rPr>
          <w:rFonts w:asciiTheme="minorHAnsi" w:eastAsia="Batang" w:hAnsiTheme="minorHAnsi" w:cstheme="minorHAnsi"/>
          <w:b/>
          <w:sz w:val="20"/>
          <w:szCs w:val="20"/>
        </w:rPr>
      </w:pPr>
      <w:r w:rsidRPr="00182F1B">
        <w:rPr>
          <w:rFonts w:asciiTheme="minorHAnsi" w:eastAsia="Batang" w:hAnsiTheme="minorHAnsi" w:cstheme="minorHAnsi"/>
          <w:b/>
          <w:sz w:val="20"/>
          <w:szCs w:val="20"/>
        </w:rPr>
        <w:t>RECOGNITION and AWARDS</w:t>
      </w:r>
    </w:p>
    <w:p w14:paraId="59378145" w14:textId="77777777" w:rsidR="00C05C9C" w:rsidRPr="00182F1B" w:rsidRDefault="00C05C9C" w:rsidP="00C05C9C">
      <w:pPr>
        <w:pStyle w:val="ListBullet"/>
        <w:numPr>
          <w:ilvl w:val="0"/>
          <w:numId w:val="0"/>
        </w:numPr>
        <w:tabs>
          <w:tab w:val="left" w:pos="0"/>
        </w:tabs>
        <w:ind w:left="-150"/>
        <w:jc w:val="both"/>
        <w:rPr>
          <w:rFonts w:asciiTheme="minorHAnsi" w:eastAsia="Batang" w:hAnsiTheme="minorHAnsi" w:cstheme="minorHAnsi"/>
          <w:b/>
          <w:sz w:val="20"/>
          <w:szCs w:val="20"/>
        </w:rPr>
      </w:pPr>
    </w:p>
    <w:p w14:paraId="41672A61" w14:textId="77777777" w:rsidR="00C05C9C" w:rsidRPr="00182F1B" w:rsidRDefault="00C05C9C" w:rsidP="00EC0151">
      <w:pPr>
        <w:pStyle w:val="ListParagraph"/>
        <w:numPr>
          <w:ilvl w:val="0"/>
          <w:numId w:val="27"/>
        </w:numPr>
        <w:ind w:left="133"/>
        <w:jc w:val="both"/>
        <w:rPr>
          <w:rFonts w:asciiTheme="minorHAnsi" w:hAnsiTheme="minorHAnsi" w:cstheme="minorHAnsi"/>
          <w:b/>
          <w:sz w:val="20"/>
          <w:szCs w:val="20"/>
        </w:rPr>
      </w:pPr>
      <w:r w:rsidRPr="00182F1B">
        <w:rPr>
          <w:rFonts w:asciiTheme="minorHAnsi" w:hAnsiTheme="minorHAnsi" w:cstheme="minorHAnsi"/>
          <w:sz w:val="20"/>
          <w:szCs w:val="20"/>
        </w:rPr>
        <w:t>In 2016, appointed</w:t>
      </w:r>
      <w:r w:rsidRPr="00182F1B">
        <w:rPr>
          <w:rFonts w:asciiTheme="minorHAnsi" w:hAnsiTheme="minorHAnsi" w:cstheme="minorHAnsi"/>
          <w:b/>
          <w:sz w:val="20"/>
          <w:szCs w:val="20"/>
        </w:rPr>
        <w:t xml:space="preserve"> </w:t>
      </w:r>
      <w:r w:rsidRPr="00182F1B">
        <w:rPr>
          <w:rFonts w:asciiTheme="minorHAnsi" w:hAnsiTheme="minorHAnsi" w:cstheme="minorHAnsi"/>
          <w:sz w:val="20"/>
          <w:szCs w:val="20"/>
        </w:rPr>
        <w:t>a</w:t>
      </w:r>
      <w:r w:rsidRPr="00182F1B">
        <w:rPr>
          <w:rFonts w:asciiTheme="minorHAnsi" w:hAnsiTheme="minorHAnsi" w:cstheme="minorHAnsi"/>
          <w:b/>
          <w:sz w:val="20"/>
          <w:szCs w:val="20"/>
        </w:rPr>
        <w:t xml:space="preserve"> Fellow of the Academy of Social Science.</w:t>
      </w:r>
    </w:p>
    <w:p w14:paraId="2DD19DD0" w14:textId="77777777" w:rsidR="00C05C9C" w:rsidRPr="00182F1B" w:rsidRDefault="00C05C9C" w:rsidP="00EC0151">
      <w:pPr>
        <w:pStyle w:val="ListParagraph"/>
        <w:numPr>
          <w:ilvl w:val="0"/>
          <w:numId w:val="27"/>
        </w:numPr>
        <w:ind w:left="133"/>
        <w:jc w:val="both"/>
        <w:rPr>
          <w:rFonts w:asciiTheme="minorHAnsi" w:hAnsiTheme="minorHAnsi" w:cstheme="minorHAnsi"/>
          <w:b/>
          <w:sz w:val="20"/>
          <w:szCs w:val="20"/>
        </w:rPr>
      </w:pPr>
      <w:r w:rsidRPr="00182F1B">
        <w:rPr>
          <w:rFonts w:asciiTheme="minorHAnsi" w:hAnsiTheme="minorHAnsi" w:cstheme="minorHAnsi"/>
          <w:sz w:val="20"/>
          <w:szCs w:val="20"/>
        </w:rPr>
        <w:t xml:space="preserve">In 2016, awarded </w:t>
      </w:r>
      <w:r w:rsidRPr="00182F1B">
        <w:rPr>
          <w:rFonts w:asciiTheme="minorHAnsi" w:hAnsiTheme="minorHAnsi" w:cstheme="minorHAnsi"/>
          <w:b/>
          <w:sz w:val="20"/>
          <w:szCs w:val="20"/>
        </w:rPr>
        <w:t>The Freedom of the City of London.</w:t>
      </w:r>
    </w:p>
    <w:p w14:paraId="5D9FEE7B" w14:textId="77777777" w:rsidR="00C05C9C" w:rsidRPr="00182F1B" w:rsidRDefault="00C05C9C" w:rsidP="00EC0151">
      <w:pPr>
        <w:pStyle w:val="ListParagraph"/>
        <w:numPr>
          <w:ilvl w:val="0"/>
          <w:numId w:val="27"/>
        </w:numPr>
        <w:ind w:left="133"/>
        <w:jc w:val="both"/>
        <w:rPr>
          <w:rFonts w:asciiTheme="minorHAnsi" w:hAnsiTheme="minorHAnsi" w:cstheme="minorHAnsi"/>
          <w:sz w:val="20"/>
          <w:szCs w:val="20"/>
        </w:rPr>
      </w:pPr>
      <w:r w:rsidRPr="00182F1B">
        <w:rPr>
          <w:rFonts w:asciiTheme="minorHAnsi" w:hAnsiTheme="minorHAnsi" w:cstheme="minorHAnsi"/>
          <w:sz w:val="20"/>
          <w:szCs w:val="20"/>
        </w:rPr>
        <w:t xml:space="preserve">In 2016, appointed </w:t>
      </w:r>
      <w:r w:rsidRPr="00182F1B">
        <w:rPr>
          <w:rFonts w:asciiTheme="minorHAnsi" w:hAnsiTheme="minorHAnsi" w:cstheme="minorHAnsi"/>
          <w:b/>
          <w:sz w:val="20"/>
          <w:szCs w:val="20"/>
        </w:rPr>
        <w:t>Global Fellow at LSE Cities</w:t>
      </w:r>
      <w:r w:rsidRPr="00182F1B">
        <w:rPr>
          <w:rFonts w:asciiTheme="minorHAnsi" w:hAnsiTheme="minorHAnsi" w:cstheme="minorHAnsi"/>
          <w:sz w:val="20"/>
          <w:szCs w:val="20"/>
        </w:rPr>
        <w:t>, The London School of Economics</w:t>
      </w:r>
    </w:p>
    <w:p w14:paraId="5B8CCE2E" w14:textId="77777777" w:rsidR="00C05C9C" w:rsidRPr="00182F1B" w:rsidRDefault="00C05C9C" w:rsidP="00EC0151">
      <w:pPr>
        <w:pStyle w:val="ListParagraph"/>
        <w:numPr>
          <w:ilvl w:val="0"/>
          <w:numId w:val="27"/>
        </w:numPr>
        <w:ind w:left="133"/>
        <w:jc w:val="both"/>
        <w:rPr>
          <w:rFonts w:asciiTheme="minorHAnsi" w:hAnsiTheme="minorHAnsi" w:cstheme="minorHAnsi"/>
          <w:sz w:val="20"/>
          <w:szCs w:val="20"/>
        </w:rPr>
      </w:pPr>
      <w:r w:rsidRPr="00182F1B">
        <w:rPr>
          <w:rFonts w:asciiTheme="minorHAnsi" w:hAnsiTheme="minorHAnsi" w:cstheme="minorHAnsi"/>
          <w:sz w:val="20"/>
          <w:szCs w:val="20"/>
        </w:rPr>
        <w:t xml:space="preserve">In 2015, awarded </w:t>
      </w:r>
      <w:r w:rsidRPr="00182F1B">
        <w:rPr>
          <w:rFonts w:asciiTheme="minorHAnsi" w:hAnsiTheme="minorHAnsi" w:cstheme="minorHAnsi"/>
          <w:b/>
          <w:sz w:val="20"/>
          <w:szCs w:val="20"/>
        </w:rPr>
        <w:t>CBE</w:t>
      </w:r>
      <w:r w:rsidRPr="00182F1B">
        <w:rPr>
          <w:rFonts w:asciiTheme="minorHAnsi" w:hAnsiTheme="minorHAnsi" w:cstheme="minorHAnsi"/>
          <w:sz w:val="20"/>
          <w:szCs w:val="20"/>
        </w:rPr>
        <w:t xml:space="preserve"> by HM Queen Elizabeth II for services to city and regional economic development.</w:t>
      </w:r>
    </w:p>
    <w:p w14:paraId="43CEB153" w14:textId="77777777" w:rsidR="00C05C9C" w:rsidRPr="00182F1B" w:rsidRDefault="00C05C9C" w:rsidP="00EC0151">
      <w:pPr>
        <w:pStyle w:val="ListParagraph"/>
        <w:numPr>
          <w:ilvl w:val="0"/>
          <w:numId w:val="27"/>
        </w:numPr>
        <w:ind w:left="133"/>
        <w:jc w:val="both"/>
        <w:rPr>
          <w:rFonts w:asciiTheme="minorHAnsi" w:hAnsiTheme="minorHAnsi" w:cstheme="minorHAnsi"/>
          <w:sz w:val="20"/>
          <w:szCs w:val="20"/>
        </w:rPr>
      </w:pPr>
      <w:r w:rsidRPr="00182F1B">
        <w:rPr>
          <w:rFonts w:asciiTheme="minorHAnsi" w:hAnsiTheme="minorHAnsi" w:cstheme="minorHAnsi"/>
          <w:sz w:val="20"/>
          <w:szCs w:val="20"/>
        </w:rPr>
        <w:t xml:space="preserve">In 2015, appointed </w:t>
      </w:r>
      <w:r w:rsidRPr="00182F1B">
        <w:rPr>
          <w:rFonts w:asciiTheme="minorHAnsi" w:hAnsiTheme="minorHAnsi" w:cstheme="minorHAnsi"/>
          <w:b/>
          <w:sz w:val="20"/>
          <w:szCs w:val="20"/>
        </w:rPr>
        <w:t>Honorary Ambassador to the City of Brisbane</w:t>
      </w:r>
      <w:r w:rsidRPr="00182F1B">
        <w:rPr>
          <w:rFonts w:asciiTheme="minorHAnsi" w:hAnsiTheme="minorHAnsi" w:cstheme="minorHAnsi"/>
          <w:sz w:val="20"/>
          <w:szCs w:val="20"/>
        </w:rPr>
        <w:t>.</w:t>
      </w:r>
    </w:p>
    <w:p w14:paraId="6B75853B" w14:textId="39C2D22C" w:rsidR="00C05C9C" w:rsidRPr="00182F1B" w:rsidRDefault="00C05C9C" w:rsidP="00EC0151">
      <w:pPr>
        <w:pStyle w:val="ListParagraph"/>
        <w:numPr>
          <w:ilvl w:val="0"/>
          <w:numId w:val="27"/>
        </w:numPr>
        <w:ind w:left="133"/>
        <w:jc w:val="both"/>
        <w:rPr>
          <w:rFonts w:asciiTheme="minorHAnsi" w:hAnsiTheme="minorHAnsi" w:cstheme="minorHAnsi"/>
          <w:sz w:val="20"/>
          <w:szCs w:val="20"/>
        </w:rPr>
      </w:pPr>
      <w:r w:rsidRPr="00182F1B">
        <w:rPr>
          <w:rFonts w:asciiTheme="minorHAnsi" w:hAnsiTheme="minorHAnsi" w:cstheme="minorHAnsi"/>
          <w:sz w:val="20"/>
          <w:szCs w:val="20"/>
        </w:rPr>
        <w:t xml:space="preserve">In 2014, appointed </w:t>
      </w:r>
      <w:r w:rsidRPr="00182F1B">
        <w:rPr>
          <w:rFonts w:asciiTheme="minorHAnsi" w:hAnsiTheme="minorHAnsi" w:cstheme="minorHAnsi"/>
          <w:b/>
          <w:sz w:val="20"/>
          <w:szCs w:val="20"/>
        </w:rPr>
        <w:t>Honorary and Visiting Professor at UCL</w:t>
      </w:r>
      <w:r w:rsidRPr="00182F1B">
        <w:rPr>
          <w:rFonts w:asciiTheme="minorHAnsi" w:hAnsiTheme="minorHAnsi" w:cstheme="minorHAnsi"/>
          <w:sz w:val="20"/>
          <w:szCs w:val="20"/>
        </w:rPr>
        <w:t>, and chair o</w:t>
      </w:r>
      <w:r w:rsidR="00EC0151">
        <w:rPr>
          <w:rFonts w:asciiTheme="minorHAnsi" w:hAnsiTheme="minorHAnsi" w:cstheme="minorHAnsi"/>
          <w:sz w:val="20"/>
          <w:szCs w:val="20"/>
        </w:rPr>
        <w:t>f the UCL City Leadership Lab.</w:t>
      </w:r>
    </w:p>
    <w:p w14:paraId="16851E99" w14:textId="77777777" w:rsidR="00C05C9C" w:rsidRPr="00182F1B" w:rsidRDefault="00C05C9C" w:rsidP="00EC0151">
      <w:pPr>
        <w:pStyle w:val="ListParagraph"/>
        <w:numPr>
          <w:ilvl w:val="0"/>
          <w:numId w:val="27"/>
        </w:numPr>
        <w:ind w:left="133"/>
        <w:jc w:val="both"/>
        <w:rPr>
          <w:rFonts w:asciiTheme="minorHAnsi" w:hAnsiTheme="minorHAnsi" w:cstheme="minorHAnsi"/>
          <w:sz w:val="20"/>
          <w:szCs w:val="20"/>
        </w:rPr>
      </w:pPr>
      <w:r w:rsidRPr="00182F1B">
        <w:rPr>
          <w:rFonts w:asciiTheme="minorHAnsi" w:hAnsiTheme="minorHAnsi" w:cstheme="minorHAnsi"/>
          <w:sz w:val="20"/>
          <w:szCs w:val="20"/>
        </w:rPr>
        <w:t xml:space="preserve">In 2012, appointed </w:t>
      </w:r>
      <w:r w:rsidRPr="00182F1B">
        <w:rPr>
          <w:rFonts w:asciiTheme="minorHAnsi" w:hAnsiTheme="minorHAnsi" w:cstheme="minorHAnsi"/>
          <w:b/>
          <w:sz w:val="20"/>
          <w:szCs w:val="20"/>
        </w:rPr>
        <w:t>Global Fellow</w:t>
      </w:r>
      <w:r w:rsidRPr="00182F1B">
        <w:rPr>
          <w:rFonts w:asciiTheme="minorHAnsi" w:hAnsiTheme="minorHAnsi" w:cstheme="minorHAnsi"/>
          <w:sz w:val="20"/>
          <w:szCs w:val="20"/>
        </w:rPr>
        <w:t xml:space="preserve"> at the Brookings Institution.</w:t>
      </w:r>
    </w:p>
    <w:p w14:paraId="0BF3984B" w14:textId="77777777" w:rsidR="00C05C9C" w:rsidRPr="00182F1B" w:rsidRDefault="00C05C9C" w:rsidP="00EC0151">
      <w:pPr>
        <w:pStyle w:val="ListParagraph"/>
        <w:numPr>
          <w:ilvl w:val="0"/>
          <w:numId w:val="27"/>
        </w:numPr>
        <w:ind w:left="133"/>
        <w:jc w:val="both"/>
        <w:rPr>
          <w:rFonts w:asciiTheme="minorHAnsi" w:hAnsiTheme="minorHAnsi" w:cstheme="minorHAnsi"/>
          <w:sz w:val="20"/>
          <w:szCs w:val="20"/>
        </w:rPr>
      </w:pPr>
      <w:r w:rsidRPr="00182F1B">
        <w:rPr>
          <w:rFonts w:asciiTheme="minorHAnsi" w:hAnsiTheme="minorHAnsi" w:cstheme="minorHAnsi"/>
          <w:sz w:val="20"/>
          <w:szCs w:val="20"/>
        </w:rPr>
        <w:t xml:space="preserve">In 2011, awarded the commission to write the </w:t>
      </w:r>
      <w:r w:rsidRPr="00182F1B">
        <w:rPr>
          <w:rFonts w:asciiTheme="minorHAnsi" w:hAnsiTheme="minorHAnsi" w:cstheme="minorHAnsi"/>
          <w:b/>
          <w:sz w:val="20"/>
          <w:szCs w:val="20"/>
        </w:rPr>
        <w:t>Honor Chapman Report</w:t>
      </w:r>
      <w:r w:rsidRPr="00182F1B">
        <w:rPr>
          <w:rFonts w:asciiTheme="minorHAnsi" w:hAnsiTheme="minorHAnsi" w:cstheme="minorHAnsi"/>
          <w:sz w:val="20"/>
          <w:szCs w:val="20"/>
        </w:rPr>
        <w:t>, on London.</w:t>
      </w:r>
    </w:p>
    <w:p w14:paraId="1B263E61" w14:textId="77777777" w:rsidR="00C05C9C" w:rsidRPr="00182F1B" w:rsidRDefault="00C05C9C" w:rsidP="00EC0151">
      <w:pPr>
        <w:pStyle w:val="ListParagraph"/>
        <w:numPr>
          <w:ilvl w:val="0"/>
          <w:numId w:val="27"/>
        </w:numPr>
        <w:ind w:left="133"/>
        <w:jc w:val="both"/>
        <w:rPr>
          <w:rFonts w:asciiTheme="minorHAnsi" w:hAnsiTheme="minorHAnsi" w:cstheme="minorHAnsi"/>
          <w:sz w:val="20"/>
          <w:szCs w:val="20"/>
        </w:rPr>
      </w:pPr>
      <w:r w:rsidRPr="00182F1B">
        <w:rPr>
          <w:rFonts w:asciiTheme="minorHAnsi" w:hAnsiTheme="minorHAnsi" w:cstheme="minorHAnsi"/>
          <w:sz w:val="20"/>
          <w:szCs w:val="20"/>
        </w:rPr>
        <w:t xml:space="preserve">In 2010, </w:t>
      </w:r>
      <w:r w:rsidRPr="00182F1B">
        <w:rPr>
          <w:rFonts w:asciiTheme="minorHAnsi" w:hAnsiTheme="minorHAnsi" w:cstheme="minorHAnsi"/>
          <w:b/>
          <w:sz w:val="20"/>
          <w:szCs w:val="20"/>
        </w:rPr>
        <w:t>The City of Barcelona</w:t>
      </w:r>
      <w:r w:rsidRPr="00182F1B">
        <w:rPr>
          <w:rFonts w:asciiTheme="minorHAnsi" w:hAnsiTheme="minorHAnsi" w:cstheme="minorHAnsi"/>
          <w:sz w:val="20"/>
          <w:szCs w:val="20"/>
        </w:rPr>
        <w:t xml:space="preserve"> awarded him the </w:t>
      </w:r>
      <w:r w:rsidRPr="00182F1B">
        <w:rPr>
          <w:rFonts w:asciiTheme="minorHAnsi" w:hAnsiTheme="minorHAnsi" w:cstheme="minorHAnsi"/>
          <w:b/>
          <w:sz w:val="20"/>
          <w:szCs w:val="20"/>
        </w:rPr>
        <w:t>John Shield’s Prize</w:t>
      </w:r>
      <w:r w:rsidRPr="00182F1B">
        <w:rPr>
          <w:rFonts w:asciiTheme="minorHAnsi" w:hAnsiTheme="minorHAnsi" w:cstheme="minorHAnsi"/>
          <w:sz w:val="20"/>
          <w:szCs w:val="20"/>
        </w:rPr>
        <w:t xml:space="preserve">, an award given once a year to the international person outside Barcelona that has done most to promote the city. </w:t>
      </w:r>
    </w:p>
    <w:p w14:paraId="2533CD81" w14:textId="77777777" w:rsidR="00C05C9C" w:rsidRPr="00182F1B" w:rsidRDefault="00C05C9C" w:rsidP="00EC0151">
      <w:pPr>
        <w:pStyle w:val="ListParagraph"/>
        <w:numPr>
          <w:ilvl w:val="0"/>
          <w:numId w:val="27"/>
        </w:numPr>
        <w:ind w:left="133"/>
        <w:jc w:val="both"/>
        <w:rPr>
          <w:rFonts w:asciiTheme="minorHAnsi" w:hAnsiTheme="minorHAnsi" w:cstheme="minorHAnsi"/>
          <w:sz w:val="20"/>
          <w:szCs w:val="20"/>
        </w:rPr>
      </w:pPr>
      <w:r w:rsidRPr="00182F1B">
        <w:rPr>
          <w:rFonts w:asciiTheme="minorHAnsi" w:hAnsiTheme="minorHAnsi" w:cstheme="minorHAnsi"/>
          <w:sz w:val="20"/>
          <w:szCs w:val="20"/>
        </w:rPr>
        <w:t xml:space="preserve">In 1995, awarded a </w:t>
      </w:r>
      <w:r w:rsidRPr="00182F1B">
        <w:rPr>
          <w:rFonts w:asciiTheme="minorHAnsi" w:hAnsiTheme="minorHAnsi" w:cstheme="minorHAnsi"/>
          <w:b/>
          <w:sz w:val="20"/>
          <w:szCs w:val="20"/>
        </w:rPr>
        <w:t>Harkness Fellowship</w:t>
      </w:r>
      <w:r w:rsidRPr="00182F1B">
        <w:rPr>
          <w:rFonts w:asciiTheme="minorHAnsi" w:hAnsiTheme="minorHAnsi" w:cstheme="minorHAnsi"/>
          <w:sz w:val="20"/>
          <w:szCs w:val="20"/>
        </w:rPr>
        <w:t xml:space="preserve"> by the Commonwealth Fund of New York, and was based at Columbia University in New York City as a Visiting Scholar.</w:t>
      </w:r>
    </w:p>
    <w:p w14:paraId="4F5FA587" w14:textId="77777777" w:rsidR="00C05C9C" w:rsidRPr="00182F1B" w:rsidRDefault="00C05C9C" w:rsidP="00182F1B">
      <w:pPr>
        <w:pStyle w:val="ListBullet"/>
        <w:numPr>
          <w:ilvl w:val="0"/>
          <w:numId w:val="34"/>
        </w:numPr>
        <w:tabs>
          <w:tab w:val="left" w:pos="720"/>
        </w:tabs>
        <w:jc w:val="both"/>
        <w:rPr>
          <w:rFonts w:asciiTheme="minorHAnsi" w:eastAsia="Batang" w:hAnsiTheme="minorHAnsi" w:cstheme="minorHAnsi"/>
          <w:sz w:val="20"/>
          <w:szCs w:val="20"/>
        </w:rPr>
      </w:pPr>
      <w:r w:rsidRPr="00182F1B">
        <w:rPr>
          <w:rFonts w:asciiTheme="minorHAnsi" w:eastAsia="Batang" w:hAnsiTheme="minorHAnsi" w:cstheme="minorHAnsi"/>
          <w:b/>
          <w:sz w:val="20"/>
          <w:szCs w:val="20"/>
        </w:rPr>
        <w:t>EMPLOYMENT</w:t>
      </w:r>
      <w:r w:rsidRPr="00182F1B">
        <w:rPr>
          <w:rFonts w:asciiTheme="minorHAnsi" w:eastAsia="Batang" w:hAnsiTheme="minorHAnsi" w:cstheme="minorHAnsi"/>
          <w:sz w:val="20"/>
          <w:szCs w:val="20"/>
        </w:rPr>
        <w:t xml:space="preserve"> </w:t>
      </w:r>
    </w:p>
    <w:p w14:paraId="235E19D1" w14:textId="77777777" w:rsidR="00C05C9C" w:rsidRPr="00182F1B" w:rsidRDefault="00C05C9C" w:rsidP="00C05C9C">
      <w:pPr>
        <w:pStyle w:val="ListBullet"/>
        <w:numPr>
          <w:ilvl w:val="0"/>
          <w:numId w:val="0"/>
        </w:numPr>
        <w:tabs>
          <w:tab w:val="left" w:pos="720"/>
        </w:tabs>
        <w:jc w:val="both"/>
        <w:rPr>
          <w:rFonts w:asciiTheme="minorHAnsi" w:eastAsia="Batang" w:hAnsiTheme="minorHAnsi" w:cstheme="minorHAnsi"/>
          <w:sz w:val="20"/>
          <w:szCs w:val="20"/>
        </w:rPr>
      </w:pPr>
    </w:p>
    <w:p w14:paraId="6C111E5F" w14:textId="77777777" w:rsidR="00C05C9C" w:rsidRPr="00182F1B" w:rsidRDefault="00C05C9C" w:rsidP="00EC0151">
      <w:pPr>
        <w:pStyle w:val="ListBullet"/>
        <w:numPr>
          <w:ilvl w:val="0"/>
          <w:numId w:val="0"/>
        </w:numPr>
        <w:tabs>
          <w:tab w:val="left" w:pos="720"/>
        </w:tabs>
        <w:ind w:left="-170"/>
        <w:jc w:val="both"/>
        <w:rPr>
          <w:rFonts w:asciiTheme="minorHAnsi" w:eastAsia="Batang" w:hAnsiTheme="minorHAnsi" w:cstheme="minorHAnsi"/>
          <w:sz w:val="20"/>
          <w:szCs w:val="20"/>
        </w:rPr>
      </w:pPr>
      <w:r w:rsidRPr="00182F1B">
        <w:rPr>
          <w:rFonts w:asciiTheme="minorHAnsi" w:eastAsia="Batang" w:hAnsiTheme="minorHAnsi" w:cstheme="minorHAnsi"/>
          <w:sz w:val="20"/>
          <w:szCs w:val="20"/>
        </w:rPr>
        <w:t xml:space="preserve">2006 to </w:t>
      </w:r>
      <w:proofErr w:type="spellStart"/>
      <w:r w:rsidRPr="00182F1B">
        <w:rPr>
          <w:rFonts w:asciiTheme="minorHAnsi" w:eastAsia="Batang" w:hAnsiTheme="minorHAnsi" w:cstheme="minorHAnsi"/>
          <w:sz w:val="20"/>
          <w:szCs w:val="20"/>
        </w:rPr>
        <w:t>pres</w:t>
      </w:r>
      <w:proofErr w:type="spellEnd"/>
      <w:r w:rsidRPr="00182F1B">
        <w:rPr>
          <w:rFonts w:asciiTheme="minorHAnsi" w:eastAsia="Batang" w:hAnsiTheme="minorHAnsi" w:cstheme="minorHAnsi"/>
          <w:sz w:val="20"/>
          <w:szCs w:val="20"/>
        </w:rPr>
        <w:tab/>
        <w:t xml:space="preserve">Chairman, </w:t>
      </w:r>
      <w:r w:rsidRPr="00182F1B">
        <w:rPr>
          <w:rFonts w:asciiTheme="minorHAnsi" w:eastAsia="Batang" w:hAnsiTheme="minorHAnsi" w:cstheme="minorHAnsi"/>
          <w:b/>
          <w:sz w:val="20"/>
          <w:szCs w:val="20"/>
        </w:rPr>
        <w:t>The Business of Cities Ltd</w:t>
      </w:r>
      <w:r w:rsidRPr="00182F1B">
        <w:rPr>
          <w:rFonts w:asciiTheme="minorHAnsi" w:eastAsia="Batang" w:hAnsiTheme="minorHAnsi" w:cstheme="minorHAnsi"/>
          <w:sz w:val="20"/>
          <w:szCs w:val="20"/>
        </w:rPr>
        <w:t>.</w:t>
      </w:r>
    </w:p>
    <w:p w14:paraId="67C70C3C" w14:textId="77777777" w:rsidR="00C05C9C" w:rsidRPr="00182F1B" w:rsidRDefault="00C05C9C" w:rsidP="00EC0151">
      <w:pPr>
        <w:pStyle w:val="ListBullet"/>
        <w:numPr>
          <w:ilvl w:val="0"/>
          <w:numId w:val="0"/>
        </w:numPr>
        <w:tabs>
          <w:tab w:val="left" w:pos="720"/>
        </w:tabs>
        <w:ind w:left="-170"/>
        <w:jc w:val="both"/>
        <w:rPr>
          <w:rFonts w:asciiTheme="minorHAnsi" w:eastAsia="Batang" w:hAnsiTheme="minorHAnsi" w:cstheme="minorHAnsi"/>
          <w:sz w:val="20"/>
          <w:szCs w:val="20"/>
        </w:rPr>
      </w:pPr>
      <w:r w:rsidRPr="00182F1B">
        <w:rPr>
          <w:rFonts w:asciiTheme="minorHAnsi" w:eastAsia="Batang" w:hAnsiTheme="minorHAnsi" w:cstheme="minorHAnsi"/>
          <w:sz w:val="20"/>
          <w:szCs w:val="20"/>
        </w:rPr>
        <w:t>2003 to 2008</w:t>
      </w:r>
      <w:r w:rsidRPr="00182F1B">
        <w:rPr>
          <w:rFonts w:asciiTheme="minorHAnsi" w:eastAsia="Batang" w:hAnsiTheme="minorHAnsi" w:cstheme="minorHAnsi"/>
          <w:sz w:val="20"/>
          <w:szCs w:val="20"/>
        </w:rPr>
        <w:tab/>
        <w:t xml:space="preserve">Lead Advisor, City &amp; Regional Development, </w:t>
      </w:r>
      <w:r w:rsidRPr="00182F1B">
        <w:rPr>
          <w:rFonts w:asciiTheme="minorHAnsi" w:eastAsia="Batang" w:hAnsiTheme="minorHAnsi" w:cstheme="minorHAnsi"/>
          <w:b/>
          <w:sz w:val="20"/>
          <w:szCs w:val="20"/>
        </w:rPr>
        <w:t>Deputy Prime Minister</w:t>
      </w:r>
      <w:r w:rsidRPr="00182F1B">
        <w:rPr>
          <w:rFonts w:asciiTheme="minorHAnsi" w:eastAsia="Batang" w:hAnsiTheme="minorHAnsi" w:cstheme="minorHAnsi"/>
          <w:sz w:val="20"/>
          <w:szCs w:val="20"/>
        </w:rPr>
        <w:t xml:space="preserve">, </w:t>
      </w:r>
      <w:r w:rsidRPr="00182F1B">
        <w:rPr>
          <w:rFonts w:asciiTheme="minorHAnsi" w:eastAsia="Batang" w:hAnsiTheme="minorHAnsi" w:cstheme="minorHAnsi"/>
          <w:b/>
          <w:sz w:val="20"/>
          <w:szCs w:val="20"/>
        </w:rPr>
        <w:t>UK Government</w:t>
      </w:r>
      <w:r w:rsidRPr="00182F1B">
        <w:rPr>
          <w:rFonts w:asciiTheme="minorHAnsi" w:eastAsia="Batang" w:hAnsiTheme="minorHAnsi" w:cstheme="minorHAnsi"/>
          <w:sz w:val="20"/>
          <w:szCs w:val="20"/>
        </w:rPr>
        <w:t xml:space="preserve">. </w:t>
      </w:r>
    </w:p>
    <w:p w14:paraId="5A2D3F06" w14:textId="77777777" w:rsidR="00C05C9C" w:rsidRPr="00182F1B" w:rsidRDefault="00C05C9C" w:rsidP="00EC0151">
      <w:pPr>
        <w:pStyle w:val="ListBullet"/>
        <w:numPr>
          <w:ilvl w:val="0"/>
          <w:numId w:val="0"/>
        </w:numPr>
        <w:tabs>
          <w:tab w:val="left" w:pos="720"/>
        </w:tabs>
        <w:ind w:left="-170"/>
        <w:jc w:val="both"/>
        <w:rPr>
          <w:rFonts w:asciiTheme="minorHAnsi" w:eastAsia="Batang" w:hAnsiTheme="minorHAnsi" w:cstheme="minorHAnsi"/>
          <w:sz w:val="20"/>
          <w:szCs w:val="20"/>
        </w:rPr>
      </w:pPr>
      <w:r w:rsidRPr="00182F1B">
        <w:rPr>
          <w:rFonts w:asciiTheme="minorHAnsi" w:eastAsia="Batang" w:hAnsiTheme="minorHAnsi" w:cstheme="minorHAnsi"/>
          <w:sz w:val="20"/>
          <w:szCs w:val="20"/>
        </w:rPr>
        <w:t>2001 to 2003</w:t>
      </w:r>
      <w:r w:rsidRPr="00182F1B">
        <w:rPr>
          <w:rFonts w:asciiTheme="minorHAnsi" w:eastAsia="Batang" w:hAnsiTheme="minorHAnsi" w:cstheme="minorHAnsi"/>
          <w:sz w:val="20"/>
          <w:szCs w:val="20"/>
        </w:rPr>
        <w:tab/>
        <w:t xml:space="preserve">Executive Director of Strategy and Communications, </w:t>
      </w:r>
      <w:r w:rsidRPr="00182F1B">
        <w:rPr>
          <w:rFonts w:asciiTheme="minorHAnsi" w:eastAsia="Batang" w:hAnsiTheme="minorHAnsi" w:cstheme="minorHAnsi"/>
          <w:b/>
          <w:sz w:val="20"/>
          <w:szCs w:val="20"/>
        </w:rPr>
        <w:t>London Development Agency</w:t>
      </w:r>
      <w:r w:rsidRPr="00182F1B">
        <w:rPr>
          <w:rFonts w:asciiTheme="minorHAnsi" w:eastAsia="Batang" w:hAnsiTheme="minorHAnsi" w:cstheme="minorHAnsi"/>
          <w:sz w:val="20"/>
          <w:szCs w:val="20"/>
        </w:rPr>
        <w:t xml:space="preserve">. </w:t>
      </w:r>
    </w:p>
    <w:p w14:paraId="14D7B23B" w14:textId="77777777" w:rsidR="00C05C9C" w:rsidRPr="00182F1B" w:rsidRDefault="00C05C9C" w:rsidP="00EC0151">
      <w:pPr>
        <w:pStyle w:val="ListBullet"/>
        <w:numPr>
          <w:ilvl w:val="0"/>
          <w:numId w:val="0"/>
        </w:numPr>
        <w:tabs>
          <w:tab w:val="left" w:pos="720"/>
        </w:tabs>
        <w:ind w:left="-170"/>
        <w:jc w:val="both"/>
        <w:rPr>
          <w:rFonts w:asciiTheme="minorHAnsi" w:eastAsia="Batang" w:hAnsiTheme="minorHAnsi" w:cstheme="minorHAnsi"/>
          <w:sz w:val="20"/>
          <w:szCs w:val="20"/>
        </w:rPr>
      </w:pPr>
      <w:r w:rsidRPr="00182F1B">
        <w:rPr>
          <w:rFonts w:asciiTheme="minorHAnsi" w:eastAsia="Batang" w:hAnsiTheme="minorHAnsi" w:cstheme="minorHAnsi"/>
          <w:sz w:val="20"/>
          <w:szCs w:val="20"/>
        </w:rPr>
        <w:t>1998 to 2001</w:t>
      </w:r>
      <w:r w:rsidRPr="00182F1B">
        <w:rPr>
          <w:rFonts w:asciiTheme="minorHAnsi" w:eastAsia="Batang" w:hAnsiTheme="minorHAnsi" w:cstheme="minorHAnsi"/>
          <w:sz w:val="20"/>
          <w:szCs w:val="20"/>
        </w:rPr>
        <w:tab/>
        <w:t xml:space="preserve">Chief Executive, The </w:t>
      </w:r>
      <w:r w:rsidRPr="00182F1B">
        <w:rPr>
          <w:rFonts w:asciiTheme="minorHAnsi" w:eastAsia="Batang" w:hAnsiTheme="minorHAnsi" w:cstheme="minorHAnsi"/>
          <w:b/>
          <w:sz w:val="20"/>
          <w:szCs w:val="20"/>
        </w:rPr>
        <w:t>London Enterprise Agency</w:t>
      </w:r>
      <w:r w:rsidRPr="00182F1B">
        <w:rPr>
          <w:rFonts w:asciiTheme="minorHAnsi" w:eastAsia="Batang" w:hAnsiTheme="minorHAnsi" w:cstheme="minorHAnsi"/>
          <w:sz w:val="20"/>
          <w:szCs w:val="20"/>
        </w:rPr>
        <w:t xml:space="preserve">: ‘One London’. </w:t>
      </w:r>
    </w:p>
    <w:p w14:paraId="31DD4E3C" w14:textId="77777777" w:rsidR="00C05C9C" w:rsidRPr="00182F1B" w:rsidRDefault="00C05C9C" w:rsidP="00EC0151">
      <w:pPr>
        <w:pStyle w:val="ListBullet"/>
        <w:numPr>
          <w:ilvl w:val="0"/>
          <w:numId w:val="0"/>
        </w:numPr>
        <w:tabs>
          <w:tab w:val="left" w:pos="720"/>
        </w:tabs>
        <w:ind w:left="-170"/>
        <w:jc w:val="both"/>
        <w:rPr>
          <w:rFonts w:asciiTheme="minorHAnsi" w:eastAsia="Batang" w:hAnsiTheme="minorHAnsi" w:cstheme="minorHAnsi"/>
          <w:sz w:val="20"/>
          <w:szCs w:val="20"/>
        </w:rPr>
      </w:pPr>
      <w:r w:rsidRPr="00182F1B">
        <w:rPr>
          <w:rFonts w:asciiTheme="minorHAnsi" w:eastAsia="Batang" w:hAnsiTheme="minorHAnsi" w:cstheme="minorHAnsi"/>
          <w:sz w:val="20"/>
          <w:szCs w:val="20"/>
        </w:rPr>
        <w:t>1996 to 2001</w:t>
      </w:r>
      <w:r w:rsidRPr="00182F1B">
        <w:rPr>
          <w:rFonts w:asciiTheme="minorHAnsi" w:eastAsia="Batang" w:hAnsiTheme="minorHAnsi" w:cstheme="minorHAnsi"/>
          <w:sz w:val="20"/>
          <w:szCs w:val="20"/>
        </w:rPr>
        <w:tab/>
        <w:t xml:space="preserve">Managing Director, Economic Development, </w:t>
      </w:r>
      <w:r w:rsidRPr="00182F1B">
        <w:rPr>
          <w:rFonts w:asciiTheme="minorHAnsi" w:eastAsia="Batang" w:hAnsiTheme="minorHAnsi" w:cstheme="minorHAnsi"/>
          <w:b/>
          <w:sz w:val="20"/>
          <w:szCs w:val="20"/>
        </w:rPr>
        <w:t>Greater London Enterprise</w:t>
      </w:r>
      <w:r w:rsidRPr="00182F1B">
        <w:rPr>
          <w:rFonts w:asciiTheme="minorHAnsi" w:eastAsia="Batang" w:hAnsiTheme="minorHAnsi" w:cstheme="minorHAnsi"/>
          <w:sz w:val="20"/>
          <w:szCs w:val="20"/>
        </w:rPr>
        <w:t xml:space="preserve">. </w:t>
      </w:r>
    </w:p>
    <w:p w14:paraId="120F349B" w14:textId="77777777" w:rsidR="00C05C9C" w:rsidRPr="00182F1B" w:rsidRDefault="00C05C9C" w:rsidP="00EC0151">
      <w:pPr>
        <w:pStyle w:val="ListBullet"/>
        <w:numPr>
          <w:ilvl w:val="0"/>
          <w:numId w:val="0"/>
        </w:numPr>
        <w:tabs>
          <w:tab w:val="left" w:pos="720"/>
        </w:tabs>
        <w:ind w:left="-170"/>
        <w:jc w:val="both"/>
        <w:rPr>
          <w:rFonts w:asciiTheme="minorHAnsi" w:eastAsia="Batang" w:hAnsiTheme="minorHAnsi" w:cstheme="minorHAnsi"/>
          <w:sz w:val="20"/>
          <w:szCs w:val="20"/>
        </w:rPr>
      </w:pPr>
      <w:r w:rsidRPr="00182F1B">
        <w:rPr>
          <w:rFonts w:asciiTheme="minorHAnsi" w:eastAsia="Batang" w:hAnsiTheme="minorHAnsi" w:cstheme="minorHAnsi"/>
          <w:sz w:val="20"/>
          <w:szCs w:val="20"/>
        </w:rPr>
        <w:t>1995 to 1996</w:t>
      </w:r>
      <w:r w:rsidRPr="00182F1B">
        <w:rPr>
          <w:rFonts w:asciiTheme="minorHAnsi" w:eastAsia="Batang" w:hAnsiTheme="minorHAnsi" w:cstheme="minorHAnsi"/>
          <w:sz w:val="20"/>
          <w:szCs w:val="20"/>
        </w:rPr>
        <w:tab/>
        <w:t xml:space="preserve">Harkness Fellow, City &amp; Regional Economic Development, </w:t>
      </w:r>
      <w:r w:rsidRPr="00182F1B">
        <w:rPr>
          <w:rFonts w:asciiTheme="minorHAnsi" w:eastAsia="Batang" w:hAnsiTheme="minorHAnsi" w:cstheme="minorHAnsi"/>
          <w:b/>
          <w:sz w:val="20"/>
          <w:szCs w:val="20"/>
        </w:rPr>
        <w:t>Columbia University</w:t>
      </w:r>
      <w:r w:rsidRPr="00182F1B">
        <w:rPr>
          <w:rFonts w:asciiTheme="minorHAnsi" w:eastAsia="Batang" w:hAnsiTheme="minorHAnsi" w:cstheme="minorHAnsi"/>
          <w:sz w:val="20"/>
          <w:szCs w:val="20"/>
        </w:rPr>
        <w:t>, New York.</w:t>
      </w:r>
    </w:p>
    <w:p w14:paraId="6C61EBDB" w14:textId="77777777" w:rsidR="00C05C9C" w:rsidRPr="00182F1B" w:rsidRDefault="00C05C9C" w:rsidP="00EC0151">
      <w:pPr>
        <w:pStyle w:val="ListBullet"/>
        <w:numPr>
          <w:ilvl w:val="0"/>
          <w:numId w:val="0"/>
        </w:numPr>
        <w:tabs>
          <w:tab w:val="left" w:pos="720"/>
        </w:tabs>
        <w:ind w:left="-170"/>
        <w:jc w:val="both"/>
        <w:rPr>
          <w:rFonts w:asciiTheme="minorHAnsi" w:eastAsia="Batang" w:hAnsiTheme="minorHAnsi" w:cstheme="minorHAnsi"/>
          <w:sz w:val="20"/>
          <w:szCs w:val="20"/>
        </w:rPr>
      </w:pPr>
      <w:r w:rsidRPr="00182F1B">
        <w:rPr>
          <w:rFonts w:asciiTheme="minorHAnsi" w:eastAsia="Batang" w:hAnsiTheme="minorHAnsi" w:cstheme="minorHAnsi"/>
          <w:sz w:val="20"/>
          <w:szCs w:val="20"/>
        </w:rPr>
        <w:t>1991 to 1995</w:t>
      </w:r>
      <w:r w:rsidRPr="00182F1B">
        <w:rPr>
          <w:rFonts w:asciiTheme="minorHAnsi" w:eastAsia="Batang" w:hAnsiTheme="minorHAnsi" w:cstheme="minorHAnsi"/>
          <w:sz w:val="20"/>
          <w:szCs w:val="20"/>
        </w:rPr>
        <w:tab/>
        <w:t xml:space="preserve">International Programmes Director, </w:t>
      </w:r>
      <w:r w:rsidRPr="00182F1B">
        <w:rPr>
          <w:rFonts w:asciiTheme="minorHAnsi" w:eastAsia="Batang" w:hAnsiTheme="minorHAnsi" w:cstheme="minorHAnsi"/>
          <w:b/>
          <w:sz w:val="20"/>
          <w:szCs w:val="20"/>
        </w:rPr>
        <w:t>London Docklands Development Corporation</w:t>
      </w:r>
      <w:r w:rsidRPr="00182F1B">
        <w:rPr>
          <w:rFonts w:asciiTheme="minorHAnsi" w:eastAsia="Batang" w:hAnsiTheme="minorHAnsi" w:cstheme="minorHAnsi"/>
          <w:sz w:val="20"/>
          <w:szCs w:val="20"/>
        </w:rPr>
        <w:t>.</w:t>
      </w:r>
    </w:p>
    <w:p w14:paraId="03A230B1" w14:textId="77777777" w:rsidR="00C05C9C" w:rsidRPr="00182F1B" w:rsidRDefault="00C05C9C" w:rsidP="00EC0151">
      <w:pPr>
        <w:pStyle w:val="ListBullet"/>
        <w:numPr>
          <w:ilvl w:val="0"/>
          <w:numId w:val="0"/>
        </w:numPr>
        <w:tabs>
          <w:tab w:val="left" w:pos="720"/>
        </w:tabs>
        <w:ind w:left="-170"/>
        <w:jc w:val="both"/>
        <w:rPr>
          <w:rFonts w:asciiTheme="minorHAnsi" w:eastAsia="Batang" w:hAnsiTheme="minorHAnsi" w:cstheme="minorHAnsi"/>
          <w:sz w:val="20"/>
          <w:szCs w:val="20"/>
        </w:rPr>
      </w:pPr>
      <w:r w:rsidRPr="00182F1B">
        <w:rPr>
          <w:rFonts w:asciiTheme="minorHAnsi" w:eastAsia="Batang" w:hAnsiTheme="minorHAnsi" w:cstheme="minorHAnsi"/>
          <w:sz w:val="20"/>
          <w:szCs w:val="20"/>
        </w:rPr>
        <w:t>1988 to 1991</w:t>
      </w:r>
      <w:r w:rsidRPr="00182F1B">
        <w:rPr>
          <w:rFonts w:asciiTheme="minorHAnsi" w:eastAsia="Batang" w:hAnsiTheme="minorHAnsi" w:cstheme="minorHAnsi"/>
          <w:sz w:val="20"/>
          <w:szCs w:val="20"/>
        </w:rPr>
        <w:tab/>
        <w:t xml:space="preserve">Resident Fellow, </w:t>
      </w:r>
      <w:r w:rsidRPr="00182F1B">
        <w:rPr>
          <w:rFonts w:asciiTheme="minorHAnsi" w:eastAsia="Batang" w:hAnsiTheme="minorHAnsi" w:cstheme="minorHAnsi"/>
          <w:b/>
          <w:sz w:val="20"/>
          <w:szCs w:val="20"/>
        </w:rPr>
        <w:t>Local Economy Policy Unit</w:t>
      </w:r>
      <w:r w:rsidRPr="00182F1B">
        <w:rPr>
          <w:rFonts w:asciiTheme="minorHAnsi" w:eastAsia="Batang" w:hAnsiTheme="minorHAnsi" w:cstheme="minorHAnsi"/>
          <w:sz w:val="20"/>
          <w:szCs w:val="20"/>
        </w:rPr>
        <w:t>, LSBU, London.</w:t>
      </w:r>
    </w:p>
    <w:p w14:paraId="00329ACC" w14:textId="77777777" w:rsidR="00C05C9C" w:rsidRPr="00182F1B" w:rsidRDefault="00C05C9C" w:rsidP="00EC0151">
      <w:pPr>
        <w:pStyle w:val="ListBullet"/>
        <w:numPr>
          <w:ilvl w:val="0"/>
          <w:numId w:val="0"/>
        </w:numPr>
        <w:tabs>
          <w:tab w:val="left" w:pos="720"/>
        </w:tabs>
        <w:ind w:left="-170"/>
        <w:jc w:val="both"/>
        <w:rPr>
          <w:rFonts w:asciiTheme="minorHAnsi" w:eastAsia="Batang" w:hAnsiTheme="minorHAnsi" w:cstheme="minorHAnsi"/>
          <w:sz w:val="20"/>
          <w:szCs w:val="20"/>
        </w:rPr>
      </w:pPr>
    </w:p>
    <w:p w14:paraId="306922D5" w14:textId="77777777" w:rsidR="00C05C9C" w:rsidRPr="00182F1B" w:rsidRDefault="00C05C9C" w:rsidP="00182F1B">
      <w:pPr>
        <w:pStyle w:val="ListBullet"/>
        <w:numPr>
          <w:ilvl w:val="0"/>
          <w:numId w:val="34"/>
        </w:numPr>
        <w:tabs>
          <w:tab w:val="left" w:pos="720"/>
        </w:tabs>
        <w:jc w:val="both"/>
        <w:rPr>
          <w:rFonts w:asciiTheme="minorHAnsi" w:eastAsia="Batang" w:hAnsiTheme="minorHAnsi" w:cstheme="minorHAnsi"/>
          <w:sz w:val="20"/>
          <w:szCs w:val="20"/>
        </w:rPr>
      </w:pPr>
      <w:r w:rsidRPr="00182F1B">
        <w:rPr>
          <w:rFonts w:asciiTheme="minorHAnsi" w:eastAsia="Batang" w:hAnsiTheme="minorHAnsi" w:cstheme="minorHAnsi"/>
          <w:b/>
          <w:sz w:val="20"/>
          <w:szCs w:val="20"/>
        </w:rPr>
        <w:t>EDUCATION</w:t>
      </w:r>
    </w:p>
    <w:p w14:paraId="4C6A0AFD" w14:textId="77777777" w:rsidR="00C05C9C" w:rsidRPr="00182F1B" w:rsidRDefault="00C05C9C" w:rsidP="00C05C9C">
      <w:pPr>
        <w:pStyle w:val="ListBullet"/>
        <w:numPr>
          <w:ilvl w:val="0"/>
          <w:numId w:val="0"/>
        </w:numPr>
        <w:tabs>
          <w:tab w:val="left" w:pos="720"/>
        </w:tabs>
        <w:ind w:left="-540"/>
        <w:jc w:val="both"/>
        <w:rPr>
          <w:rFonts w:asciiTheme="minorHAnsi" w:eastAsia="Batang" w:hAnsiTheme="minorHAnsi" w:cstheme="minorHAnsi"/>
          <w:b/>
          <w:sz w:val="20"/>
          <w:szCs w:val="20"/>
        </w:rPr>
      </w:pPr>
    </w:p>
    <w:p w14:paraId="1B346A53" w14:textId="77777777" w:rsidR="00C05C9C" w:rsidRPr="00182F1B" w:rsidRDefault="00C05C9C" w:rsidP="00EC0151">
      <w:pPr>
        <w:pStyle w:val="ListBullet"/>
        <w:numPr>
          <w:ilvl w:val="0"/>
          <w:numId w:val="0"/>
        </w:numPr>
        <w:tabs>
          <w:tab w:val="left" w:pos="720"/>
          <w:tab w:val="left" w:pos="7200"/>
        </w:tabs>
        <w:ind w:left="-170"/>
        <w:jc w:val="both"/>
        <w:rPr>
          <w:rFonts w:asciiTheme="minorHAnsi" w:eastAsia="Batang" w:hAnsiTheme="minorHAnsi" w:cstheme="minorHAnsi"/>
          <w:sz w:val="20"/>
          <w:szCs w:val="20"/>
        </w:rPr>
      </w:pPr>
      <w:r w:rsidRPr="00182F1B">
        <w:rPr>
          <w:rFonts w:asciiTheme="minorHAnsi" w:eastAsia="Batang" w:hAnsiTheme="minorHAnsi" w:cstheme="minorHAnsi"/>
          <w:sz w:val="20"/>
          <w:szCs w:val="20"/>
        </w:rPr>
        <w:t xml:space="preserve">Research Scholar, City and Regional Economics, </w:t>
      </w:r>
      <w:r w:rsidRPr="00182F1B">
        <w:rPr>
          <w:rFonts w:asciiTheme="minorHAnsi" w:eastAsia="Batang" w:hAnsiTheme="minorHAnsi" w:cstheme="minorHAnsi"/>
          <w:b/>
          <w:sz w:val="20"/>
          <w:szCs w:val="20"/>
        </w:rPr>
        <w:t>London School of Economics</w:t>
      </w:r>
      <w:r w:rsidRPr="00182F1B">
        <w:rPr>
          <w:rFonts w:asciiTheme="minorHAnsi" w:eastAsia="Batang" w:hAnsiTheme="minorHAnsi" w:cstheme="minorHAnsi"/>
          <w:sz w:val="20"/>
          <w:szCs w:val="20"/>
        </w:rPr>
        <w:t>, UK.</w:t>
      </w:r>
      <w:r w:rsidRPr="00182F1B">
        <w:rPr>
          <w:rFonts w:asciiTheme="minorHAnsi" w:hAnsiTheme="minorHAnsi" w:cstheme="minorHAnsi"/>
          <w:sz w:val="20"/>
          <w:szCs w:val="20"/>
        </w:rPr>
        <w:t xml:space="preserve"> </w:t>
      </w:r>
      <w:r w:rsidRPr="00182F1B">
        <w:rPr>
          <w:rFonts w:asciiTheme="minorHAnsi" w:hAnsiTheme="minorHAnsi" w:cstheme="minorHAnsi"/>
          <w:sz w:val="20"/>
          <w:szCs w:val="20"/>
        </w:rPr>
        <w:tab/>
        <w:t>1998 to 2002</w:t>
      </w:r>
    </w:p>
    <w:p w14:paraId="44DFA088" w14:textId="77777777" w:rsidR="00C05C9C" w:rsidRPr="00182F1B" w:rsidRDefault="00C05C9C" w:rsidP="00EC0151">
      <w:pPr>
        <w:pStyle w:val="ListBullet"/>
        <w:numPr>
          <w:ilvl w:val="0"/>
          <w:numId w:val="0"/>
        </w:numPr>
        <w:tabs>
          <w:tab w:val="left" w:pos="720"/>
          <w:tab w:val="left" w:pos="7200"/>
        </w:tabs>
        <w:ind w:left="-170"/>
        <w:jc w:val="both"/>
        <w:rPr>
          <w:rFonts w:asciiTheme="minorHAnsi" w:eastAsia="Batang" w:hAnsiTheme="minorHAnsi" w:cstheme="minorHAnsi"/>
          <w:sz w:val="20"/>
          <w:szCs w:val="20"/>
        </w:rPr>
      </w:pPr>
      <w:r w:rsidRPr="00182F1B">
        <w:rPr>
          <w:rFonts w:asciiTheme="minorHAnsi" w:eastAsia="Batang" w:hAnsiTheme="minorHAnsi" w:cstheme="minorHAnsi"/>
          <w:b/>
          <w:sz w:val="20"/>
          <w:szCs w:val="20"/>
        </w:rPr>
        <w:t>Harkness Fellow</w:t>
      </w:r>
      <w:r w:rsidRPr="00182F1B">
        <w:rPr>
          <w:rFonts w:asciiTheme="minorHAnsi" w:eastAsia="Batang" w:hAnsiTheme="minorHAnsi" w:cstheme="minorHAnsi"/>
          <w:sz w:val="20"/>
          <w:szCs w:val="20"/>
        </w:rPr>
        <w:t xml:space="preserve">, City &amp; Regional Development, </w:t>
      </w:r>
      <w:r w:rsidRPr="00182F1B">
        <w:rPr>
          <w:rFonts w:asciiTheme="minorHAnsi" w:eastAsia="Batang" w:hAnsiTheme="minorHAnsi" w:cstheme="minorHAnsi"/>
          <w:b/>
          <w:sz w:val="20"/>
          <w:szCs w:val="20"/>
        </w:rPr>
        <w:t>Columbia University</w:t>
      </w:r>
      <w:r w:rsidRPr="00182F1B">
        <w:rPr>
          <w:rFonts w:asciiTheme="minorHAnsi" w:eastAsia="Batang" w:hAnsiTheme="minorHAnsi" w:cstheme="minorHAnsi"/>
          <w:sz w:val="20"/>
          <w:szCs w:val="20"/>
        </w:rPr>
        <w:t>, NYC, USA.</w:t>
      </w:r>
      <w:r w:rsidRPr="00182F1B">
        <w:rPr>
          <w:rFonts w:asciiTheme="minorHAnsi" w:eastAsia="Batang" w:hAnsiTheme="minorHAnsi" w:cstheme="minorHAnsi"/>
          <w:sz w:val="20"/>
          <w:szCs w:val="20"/>
        </w:rPr>
        <w:tab/>
        <w:t>1995 to 1996</w:t>
      </w:r>
    </w:p>
    <w:p w14:paraId="521E6BF4" w14:textId="77777777" w:rsidR="00C05C9C" w:rsidRPr="00182F1B" w:rsidRDefault="00C05C9C" w:rsidP="00EC0151">
      <w:pPr>
        <w:pStyle w:val="ListBullet"/>
        <w:numPr>
          <w:ilvl w:val="0"/>
          <w:numId w:val="0"/>
        </w:numPr>
        <w:tabs>
          <w:tab w:val="left" w:pos="720"/>
          <w:tab w:val="left" w:pos="7200"/>
        </w:tabs>
        <w:ind w:left="-170"/>
        <w:jc w:val="both"/>
        <w:rPr>
          <w:rFonts w:asciiTheme="minorHAnsi" w:eastAsia="Batang" w:hAnsiTheme="minorHAnsi" w:cstheme="minorHAnsi"/>
          <w:sz w:val="20"/>
          <w:szCs w:val="20"/>
        </w:rPr>
      </w:pPr>
      <w:r w:rsidRPr="00182F1B">
        <w:rPr>
          <w:rFonts w:asciiTheme="minorHAnsi" w:eastAsia="Batang" w:hAnsiTheme="minorHAnsi" w:cstheme="minorHAnsi"/>
          <w:sz w:val="20"/>
          <w:szCs w:val="20"/>
        </w:rPr>
        <w:t xml:space="preserve">Resident Fellow, </w:t>
      </w:r>
      <w:r w:rsidRPr="00182F1B">
        <w:rPr>
          <w:rFonts w:asciiTheme="minorHAnsi" w:eastAsia="Batang" w:hAnsiTheme="minorHAnsi" w:cstheme="minorHAnsi"/>
          <w:b/>
          <w:sz w:val="20"/>
          <w:szCs w:val="20"/>
        </w:rPr>
        <w:t>Local Economy Policy Unit</w:t>
      </w:r>
      <w:r w:rsidRPr="00182F1B">
        <w:rPr>
          <w:rFonts w:asciiTheme="minorHAnsi" w:eastAsia="Batang" w:hAnsiTheme="minorHAnsi" w:cstheme="minorHAnsi"/>
          <w:sz w:val="20"/>
          <w:szCs w:val="20"/>
        </w:rPr>
        <w:t>, LSBU, London, UK</w:t>
      </w:r>
      <w:r w:rsidRPr="00182F1B">
        <w:rPr>
          <w:rFonts w:asciiTheme="minorHAnsi" w:eastAsia="Batang" w:hAnsiTheme="minorHAnsi" w:cstheme="minorHAnsi"/>
          <w:sz w:val="20"/>
          <w:szCs w:val="20"/>
        </w:rPr>
        <w:tab/>
        <w:t>1988 to 1991</w:t>
      </w:r>
    </w:p>
    <w:p w14:paraId="742054B7" w14:textId="77777777" w:rsidR="00C05C9C" w:rsidRPr="00182F1B" w:rsidRDefault="00C05C9C" w:rsidP="00EC0151">
      <w:pPr>
        <w:pStyle w:val="ListBullet"/>
        <w:numPr>
          <w:ilvl w:val="0"/>
          <w:numId w:val="0"/>
        </w:numPr>
        <w:tabs>
          <w:tab w:val="left" w:pos="720"/>
          <w:tab w:val="left" w:pos="7200"/>
        </w:tabs>
        <w:ind w:left="-170"/>
        <w:jc w:val="both"/>
        <w:rPr>
          <w:rFonts w:asciiTheme="minorHAnsi" w:eastAsia="Batang" w:hAnsiTheme="minorHAnsi" w:cstheme="minorHAnsi"/>
          <w:sz w:val="20"/>
          <w:szCs w:val="20"/>
        </w:rPr>
      </w:pPr>
      <w:r w:rsidRPr="00182F1B">
        <w:rPr>
          <w:rFonts w:asciiTheme="minorHAnsi" w:eastAsia="Batang" w:hAnsiTheme="minorHAnsi" w:cstheme="minorHAnsi"/>
          <w:sz w:val="20"/>
          <w:szCs w:val="20"/>
        </w:rPr>
        <w:t xml:space="preserve">BA Social/Political Science &amp; Education, </w:t>
      </w:r>
      <w:r w:rsidRPr="00182F1B">
        <w:rPr>
          <w:rFonts w:asciiTheme="minorHAnsi" w:eastAsia="Batang" w:hAnsiTheme="minorHAnsi" w:cstheme="minorHAnsi"/>
          <w:b/>
          <w:sz w:val="20"/>
          <w:szCs w:val="20"/>
        </w:rPr>
        <w:t>Cambridge University</w:t>
      </w:r>
      <w:r w:rsidRPr="00182F1B">
        <w:rPr>
          <w:rFonts w:asciiTheme="minorHAnsi" w:eastAsia="Batang" w:hAnsiTheme="minorHAnsi" w:cstheme="minorHAnsi"/>
          <w:sz w:val="20"/>
          <w:szCs w:val="20"/>
        </w:rPr>
        <w:t>, UK.</w:t>
      </w:r>
      <w:r w:rsidRPr="00182F1B">
        <w:rPr>
          <w:rFonts w:asciiTheme="minorHAnsi" w:eastAsia="Batang" w:hAnsiTheme="minorHAnsi" w:cstheme="minorHAnsi"/>
          <w:sz w:val="20"/>
          <w:szCs w:val="20"/>
        </w:rPr>
        <w:tab/>
        <w:t>1981 to 1986</w:t>
      </w:r>
    </w:p>
    <w:p w14:paraId="175EF1F6" w14:textId="435EFA77" w:rsidR="00C05C9C" w:rsidRPr="00182F1B" w:rsidRDefault="00C05C9C" w:rsidP="00EC0151">
      <w:pPr>
        <w:pStyle w:val="ListBullet"/>
        <w:numPr>
          <w:ilvl w:val="0"/>
          <w:numId w:val="0"/>
        </w:numPr>
        <w:tabs>
          <w:tab w:val="left" w:pos="720"/>
          <w:tab w:val="left" w:pos="7200"/>
        </w:tabs>
        <w:ind w:left="-170"/>
        <w:jc w:val="both"/>
        <w:rPr>
          <w:rFonts w:asciiTheme="minorHAnsi" w:eastAsia="Batang" w:hAnsiTheme="minorHAnsi" w:cstheme="minorHAnsi"/>
          <w:sz w:val="20"/>
          <w:szCs w:val="20"/>
        </w:rPr>
      </w:pPr>
      <w:r w:rsidRPr="00182F1B">
        <w:rPr>
          <w:rFonts w:asciiTheme="minorHAnsi" w:eastAsia="Batang" w:hAnsiTheme="minorHAnsi" w:cstheme="minorHAnsi"/>
          <w:b/>
          <w:sz w:val="20"/>
          <w:szCs w:val="20"/>
        </w:rPr>
        <w:t>Wimbledon College</w:t>
      </w:r>
      <w:r w:rsidRPr="00182F1B">
        <w:rPr>
          <w:rFonts w:asciiTheme="minorHAnsi" w:eastAsia="Batang" w:hAnsiTheme="minorHAnsi" w:cstheme="minorHAnsi"/>
          <w:sz w:val="20"/>
          <w:szCs w:val="20"/>
        </w:rPr>
        <w:t>, Jesuit Roman Catholic State School, London, UK</w:t>
      </w:r>
      <w:r w:rsidRPr="00182F1B">
        <w:rPr>
          <w:rFonts w:asciiTheme="minorHAnsi" w:eastAsia="Batang" w:hAnsiTheme="minorHAnsi" w:cstheme="minorHAnsi"/>
          <w:sz w:val="20"/>
          <w:szCs w:val="20"/>
        </w:rPr>
        <w:tab/>
        <w:t>1975 to 1980</w:t>
      </w:r>
    </w:p>
    <w:p w14:paraId="2DBB83D8" w14:textId="77777777" w:rsidR="00C05C9C" w:rsidRPr="00182F1B" w:rsidRDefault="00C05C9C" w:rsidP="00EC0151">
      <w:pPr>
        <w:pStyle w:val="ListBullet"/>
        <w:numPr>
          <w:ilvl w:val="0"/>
          <w:numId w:val="0"/>
        </w:numPr>
        <w:tabs>
          <w:tab w:val="left" w:pos="720"/>
          <w:tab w:val="left" w:pos="7200"/>
        </w:tabs>
        <w:ind w:left="-170"/>
        <w:jc w:val="both"/>
        <w:rPr>
          <w:rFonts w:asciiTheme="minorHAnsi" w:eastAsia="Batang" w:hAnsiTheme="minorHAnsi" w:cstheme="minorHAnsi"/>
          <w:sz w:val="20"/>
          <w:szCs w:val="20"/>
        </w:rPr>
      </w:pPr>
    </w:p>
    <w:p w14:paraId="4C87E67D" w14:textId="5C879A9B" w:rsidR="000F5AA5" w:rsidRPr="00182F1B" w:rsidRDefault="007513CA" w:rsidP="00182F1B">
      <w:pPr>
        <w:pStyle w:val="ListBullet"/>
        <w:numPr>
          <w:ilvl w:val="0"/>
          <w:numId w:val="34"/>
        </w:numPr>
        <w:tabs>
          <w:tab w:val="left" w:pos="0"/>
        </w:tabs>
        <w:ind w:left="-207"/>
        <w:jc w:val="both"/>
        <w:rPr>
          <w:rFonts w:asciiTheme="minorHAnsi" w:eastAsia="Batang" w:hAnsiTheme="minorHAnsi" w:cstheme="minorHAnsi"/>
          <w:b/>
          <w:sz w:val="20"/>
          <w:szCs w:val="20"/>
        </w:rPr>
      </w:pPr>
      <w:r w:rsidRPr="00182F1B">
        <w:rPr>
          <w:rFonts w:asciiTheme="minorHAnsi" w:eastAsia="Batang" w:hAnsiTheme="minorHAnsi" w:cstheme="minorHAnsi"/>
          <w:b/>
          <w:sz w:val="20"/>
          <w:szCs w:val="20"/>
        </w:rPr>
        <w:t>INTERESTS</w:t>
      </w:r>
    </w:p>
    <w:p w14:paraId="14A22C18" w14:textId="77777777" w:rsidR="000F5AA5" w:rsidRPr="00182F1B" w:rsidRDefault="000F5AA5" w:rsidP="00C11BA7">
      <w:pPr>
        <w:pStyle w:val="ListBullet"/>
        <w:numPr>
          <w:ilvl w:val="0"/>
          <w:numId w:val="0"/>
        </w:numPr>
        <w:tabs>
          <w:tab w:val="left" w:pos="0"/>
        </w:tabs>
        <w:ind w:left="-540" w:hanging="360"/>
        <w:jc w:val="both"/>
        <w:rPr>
          <w:rFonts w:asciiTheme="minorHAnsi" w:eastAsia="Batang" w:hAnsiTheme="minorHAnsi" w:cstheme="minorHAnsi"/>
          <w:b/>
          <w:sz w:val="20"/>
          <w:szCs w:val="20"/>
        </w:rPr>
      </w:pPr>
    </w:p>
    <w:p w14:paraId="7BCEE3C6" w14:textId="083584A4" w:rsidR="000F5AA5" w:rsidRPr="00182F1B" w:rsidRDefault="00A66251" w:rsidP="00EC0151">
      <w:pPr>
        <w:pStyle w:val="ListBullet"/>
        <w:numPr>
          <w:ilvl w:val="0"/>
          <w:numId w:val="0"/>
        </w:numPr>
        <w:tabs>
          <w:tab w:val="left" w:pos="0"/>
        </w:tabs>
        <w:ind w:left="-170"/>
        <w:jc w:val="both"/>
        <w:rPr>
          <w:rFonts w:asciiTheme="minorHAnsi" w:eastAsia="Batang" w:hAnsiTheme="minorHAnsi" w:cstheme="minorHAnsi"/>
          <w:sz w:val="20"/>
          <w:szCs w:val="20"/>
        </w:rPr>
      </w:pPr>
      <w:r w:rsidRPr="00182F1B">
        <w:rPr>
          <w:rFonts w:asciiTheme="minorHAnsi" w:eastAsia="Batang" w:hAnsiTheme="minorHAnsi" w:cstheme="minorHAnsi"/>
          <w:sz w:val="20"/>
          <w:szCs w:val="20"/>
        </w:rPr>
        <w:t>Family man with 2 teen</w:t>
      </w:r>
      <w:r w:rsidR="000F5AA5" w:rsidRPr="00182F1B">
        <w:rPr>
          <w:rFonts w:asciiTheme="minorHAnsi" w:eastAsia="Batang" w:hAnsiTheme="minorHAnsi" w:cstheme="minorHAnsi"/>
          <w:sz w:val="20"/>
          <w:szCs w:val="20"/>
        </w:rPr>
        <w:t xml:space="preserve">age children. </w:t>
      </w:r>
      <w:r w:rsidR="000A6C3D" w:rsidRPr="00182F1B">
        <w:rPr>
          <w:rFonts w:asciiTheme="minorHAnsi" w:eastAsia="Batang" w:hAnsiTheme="minorHAnsi" w:cstheme="minorHAnsi"/>
          <w:sz w:val="20"/>
          <w:szCs w:val="20"/>
        </w:rPr>
        <w:t>Keen tennis player.</w:t>
      </w:r>
    </w:p>
    <w:sectPr w:rsidR="000F5AA5" w:rsidRPr="00182F1B" w:rsidSect="004E6D85">
      <w:pgSz w:w="11906" w:h="16838"/>
      <w:pgMar w:top="1440" w:right="1440" w:bottom="108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3A3B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02574"/>
    <w:multiLevelType w:val="hybridMultilevel"/>
    <w:tmpl w:val="08C254E0"/>
    <w:lvl w:ilvl="0" w:tplc="08090001">
      <w:start w:val="1"/>
      <w:numFmt w:val="bullet"/>
      <w:lvlText w:val=""/>
      <w:lvlJc w:val="left"/>
      <w:pPr>
        <w:ind w:left="270" w:hanging="360"/>
      </w:pPr>
      <w:rPr>
        <w:rFonts w:ascii="Symbol" w:hAnsi="Symbol"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2" w15:restartNumberingAfterBreak="0">
    <w:nsid w:val="021F149A"/>
    <w:multiLevelType w:val="hybridMultilevel"/>
    <w:tmpl w:val="E2D004AC"/>
    <w:lvl w:ilvl="0" w:tplc="C7FC9948">
      <w:start w:val="7"/>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C77C4"/>
    <w:multiLevelType w:val="hybridMultilevel"/>
    <w:tmpl w:val="C5945F86"/>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 w15:restartNumberingAfterBreak="0">
    <w:nsid w:val="05D02893"/>
    <w:multiLevelType w:val="hybridMultilevel"/>
    <w:tmpl w:val="A2B0C3C4"/>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5" w15:restartNumberingAfterBreak="0">
    <w:nsid w:val="13845EDB"/>
    <w:multiLevelType w:val="hybridMultilevel"/>
    <w:tmpl w:val="60DC408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6" w15:restartNumberingAfterBreak="0">
    <w:nsid w:val="149719D8"/>
    <w:multiLevelType w:val="hybridMultilevel"/>
    <w:tmpl w:val="013CB92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7" w15:restartNumberingAfterBreak="0">
    <w:nsid w:val="197F596E"/>
    <w:multiLevelType w:val="hybridMultilevel"/>
    <w:tmpl w:val="5644CF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A196FA7"/>
    <w:multiLevelType w:val="hybridMultilevel"/>
    <w:tmpl w:val="571A1056"/>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9" w15:restartNumberingAfterBreak="0">
    <w:nsid w:val="1B2C2686"/>
    <w:multiLevelType w:val="hybridMultilevel"/>
    <w:tmpl w:val="0382D3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23313B33"/>
    <w:multiLevelType w:val="hybridMultilevel"/>
    <w:tmpl w:val="B148B2E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23D137A1"/>
    <w:multiLevelType w:val="hybridMultilevel"/>
    <w:tmpl w:val="D9B228F8"/>
    <w:lvl w:ilvl="0" w:tplc="0809001B">
      <w:start w:val="1"/>
      <w:numFmt w:val="lowerRoman"/>
      <w:lvlText w:val="%1."/>
      <w:lvlJc w:val="righ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2" w15:restartNumberingAfterBreak="0">
    <w:nsid w:val="27D3064C"/>
    <w:multiLevelType w:val="hybridMultilevel"/>
    <w:tmpl w:val="93C2182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3" w15:restartNumberingAfterBreak="0">
    <w:nsid w:val="29BE146D"/>
    <w:multiLevelType w:val="hybridMultilevel"/>
    <w:tmpl w:val="F300FC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73E76"/>
    <w:multiLevelType w:val="hybridMultilevel"/>
    <w:tmpl w:val="F694144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5" w15:restartNumberingAfterBreak="0">
    <w:nsid w:val="2F5C1638"/>
    <w:multiLevelType w:val="hybridMultilevel"/>
    <w:tmpl w:val="2CF639A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6" w15:restartNumberingAfterBreak="0">
    <w:nsid w:val="300F71F1"/>
    <w:multiLevelType w:val="hybridMultilevel"/>
    <w:tmpl w:val="0CFC8DB4"/>
    <w:lvl w:ilvl="0" w:tplc="0809001B">
      <w:start w:val="1"/>
      <w:numFmt w:val="lowerRoman"/>
      <w:lvlText w:val="%1."/>
      <w:lvlJc w:val="righ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7" w15:restartNumberingAfterBreak="0">
    <w:nsid w:val="339D4DC2"/>
    <w:multiLevelType w:val="hybridMultilevel"/>
    <w:tmpl w:val="F2125C86"/>
    <w:lvl w:ilvl="0" w:tplc="0809001B">
      <w:start w:val="1"/>
      <w:numFmt w:val="lowerRoman"/>
      <w:lvlText w:val="%1."/>
      <w:lvlJc w:val="righ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8" w15:restartNumberingAfterBreak="0">
    <w:nsid w:val="34270B58"/>
    <w:multiLevelType w:val="hybridMultilevel"/>
    <w:tmpl w:val="52864F7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4C2343"/>
    <w:multiLevelType w:val="hybridMultilevel"/>
    <w:tmpl w:val="BF9C5A54"/>
    <w:lvl w:ilvl="0" w:tplc="0809001B">
      <w:start w:val="1"/>
      <w:numFmt w:val="lowerRoman"/>
      <w:lvlText w:val="%1."/>
      <w:lvlJc w:val="righ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0" w15:restartNumberingAfterBreak="0">
    <w:nsid w:val="3ED81916"/>
    <w:multiLevelType w:val="hybridMultilevel"/>
    <w:tmpl w:val="4876533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1" w15:restartNumberingAfterBreak="0">
    <w:nsid w:val="426C6465"/>
    <w:multiLevelType w:val="hybridMultilevel"/>
    <w:tmpl w:val="63A08C0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2" w15:restartNumberingAfterBreak="0">
    <w:nsid w:val="42AD2415"/>
    <w:multiLevelType w:val="hybridMultilevel"/>
    <w:tmpl w:val="E3BAF72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3" w15:restartNumberingAfterBreak="0">
    <w:nsid w:val="44967CB5"/>
    <w:multiLevelType w:val="hybridMultilevel"/>
    <w:tmpl w:val="E36AF6D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4" w15:restartNumberingAfterBreak="0">
    <w:nsid w:val="4BCC1146"/>
    <w:multiLevelType w:val="hybridMultilevel"/>
    <w:tmpl w:val="417203A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377D5E"/>
    <w:multiLevelType w:val="hybridMultilevel"/>
    <w:tmpl w:val="01823A7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0DD6246"/>
    <w:multiLevelType w:val="hybridMultilevel"/>
    <w:tmpl w:val="B3486E94"/>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27" w15:restartNumberingAfterBreak="0">
    <w:nsid w:val="577A270F"/>
    <w:multiLevelType w:val="hybridMultilevel"/>
    <w:tmpl w:val="36F018DC"/>
    <w:lvl w:ilvl="0" w:tplc="EC589A54">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8" w15:restartNumberingAfterBreak="0">
    <w:nsid w:val="5DFA0CAC"/>
    <w:multiLevelType w:val="hybridMultilevel"/>
    <w:tmpl w:val="B3AEC078"/>
    <w:lvl w:ilvl="0" w:tplc="0809001B">
      <w:start w:val="1"/>
      <w:numFmt w:val="lowerRoman"/>
      <w:lvlText w:val="%1."/>
      <w:lvlJc w:val="righ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9" w15:restartNumberingAfterBreak="0">
    <w:nsid w:val="61B11147"/>
    <w:multiLevelType w:val="hybridMultilevel"/>
    <w:tmpl w:val="0A42C97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0" w15:restartNumberingAfterBreak="0">
    <w:nsid w:val="633E1292"/>
    <w:multiLevelType w:val="hybridMultilevel"/>
    <w:tmpl w:val="2760D2C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1" w15:restartNumberingAfterBreak="0">
    <w:nsid w:val="7327710A"/>
    <w:multiLevelType w:val="hybridMultilevel"/>
    <w:tmpl w:val="E8AEF9F4"/>
    <w:lvl w:ilvl="0" w:tplc="84DEAD60">
      <w:start w:val="7"/>
      <w:numFmt w:val="decimal"/>
      <w:lvlText w:val="%1."/>
      <w:lvlJc w:val="left"/>
      <w:pPr>
        <w:ind w:left="-150" w:hanging="360"/>
      </w:pPr>
      <w:rPr>
        <w:rFonts w:hint="default"/>
        <w:sz w:val="24"/>
      </w:rPr>
    </w:lvl>
    <w:lvl w:ilvl="1" w:tplc="08090019" w:tentative="1">
      <w:start w:val="1"/>
      <w:numFmt w:val="lowerLetter"/>
      <w:lvlText w:val="%2."/>
      <w:lvlJc w:val="left"/>
      <w:pPr>
        <w:ind w:left="570" w:hanging="360"/>
      </w:pPr>
    </w:lvl>
    <w:lvl w:ilvl="2" w:tplc="0809001B" w:tentative="1">
      <w:start w:val="1"/>
      <w:numFmt w:val="lowerRoman"/>
      <w:lvlText w:val="%3."/>
      <w:lvlJc w:val="right"/>
      <w:pPr>
        <w:ind w:left="1290" w:hanging="180"/>
      </w:pPr>
    </w:lvl>
    <w:lvl w:ilvl="3" w:tplc="0809000F" w:tentative="1">
      <w:start w:val="1"/>
      <w:numFmt w:val="decimal"/>
      <w:lvlText w:val="%4."/>
      <w:lvlJc w:val="left"/>
      <w:pPr>
        <w:ind w:left="2010" w:hanging="360"/>
      </w:pPr>
    </w:lvl>
    <w:lvl w:ilvl="4" w:tplc="08090019" w:tentative="1">
      <w:start w:val="1"/>
      <w:numFmt w:val="lowerLetter"/>
      <w:lvlText w:val="%5."/>
      <w:lvlJc w:val="left"/>
      <w:pPr>
        <w:ind w:left="2730" w:hanging="360"/>
      </w:pPr>
    </w:lvl>
    <w:lvl w:ilvl="5" w:tplc="0809001B" w:tentative="1">
      <w:start w:val="1"/>
      <w:numFmt w:val="lowerRoman"/>
      <w:lvlText w:val="%6."/>
      <w:lvlJc w:val="right"/>
      <w:pPr>
        <w:ind w:left="3450" w:hanging="180"/>
      </w:pPr>
    </w:lvl>
    <w:lvl w:ilvl="6" w:tplc="0809000F" w:tentative="1">
      <w:start w:val="1"/>
      <w:numFmt w:val="decimal"/>
      <w:lvlText w:val="%7."/>
      <w:lvlJc w:val="left"/>
      <w:pPr>
        <w:ind w:left="4170" w:hanging="360"/>
      </w:pPr>
    </w:lvl>
    <w:lvl w:ilvl="7" w:tplc="08090019" w:tentative="1">
      <w:start w:val="1"/>
      <w:numFmt w:val="lowerLetter"/>
      <w:lvlText w:val="%8."/>
      <w:lvlJc w:val="left"/>
      <w:pPr>
        <w:ind w:left="4890" w:hanging="360"/>
      </w:pPr>
    </w:lvl>
    <w:lvl w:ilvl="8" w:tplc="0809001B" w:tentative="1">
      <w:start w:val="1"/>
      <w:numFmt w:val="lowerRoman"/>
      <w:lvlText w:val="%9."/>
      <w:lvlJc w:val="right"/>
      <w:pPr>
        <w:ind w:left="5610" w:hanging="180"/>
      </w:pPr>
    </w:lvl>
  </w:abstractNum>
  <w:abstractNum w:abstractNumId="32" w15:restartNumberingAfterBreak="0">
    <w:nsid w:val="74164AE9"/>
    <w:multiLevelType w:val="hybridMultilevel"/>
    <w:tmpl w:val="C0BC8A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C16FE9"/>
    <w:multiLevelType w:val="hybridMultilevel"/>
    <w:tmpl w:val="3140C83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4" w15:restartNumberingAfterBreak="0">
    <w:nsid w:val="7DCA1576"/>
    <w:multiLevelType w:val="hybridMultilevel"/>
    <w:tmpl w:val="2806EE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5"/>
  </w:num>
  <w:num w:numId="3">
    <w:abstractNumId w:val="14"/>
  </w:num>
  <w:num w:numId="4">
    <w:abstractNumId w:val="30"/>
  </w:num>
  <w:num w:numId="5">
    <w:abstractNumId w:val="20"/>
  </w:num>
  <w:num w:numId="6">
    <w:abstractNumId w:val="33"/>
  </w:num>
  <w:num w:numId="7">
    <w:abstractNumId w:val="12"/>
  </w:num>
  <w:num w:numId="8">
    <w:abstractNumId w:val="22"/>
  </w:num>
  <w:num w:numId="9">
    <w:abstractNumId w:val="6"/>
  </w:num>
  <w:num w:numId="10">
    <w:abstractNumId w:val="21"/>
  </w:num>
  <w:num w:numId="11">
    <w:abstractNumId w:val="29"/>
  </w:num>
  <w:num w:numId="12">
    <w:abstractNumId w:val="23"/>
  </w:num>
  <w:num w:numId="13">
    <w:abstractNumId w:val="3"/>
  </w:num>
  <w:num w:numId="14">
    <w:abstractNumId w:val="1"/>
  </w:num>
  <w:num w:numId="15">
    <w:abstractNumId w:val="34"/>
  </w:num>
  <w:num w:numId="16">
    <w:abstractNumId w:val="10"/>
  </w:num>
  <w:num w:numId="17">
    <w:abstractNumId w:val="25"/>
  </w:num>
  <w:num w:numId="18">
    <w:abstractNumId w:val="32"/>
  </w:num>
  <w:num w:numId="19">
    <w:abstractNumId w:val="15"/>
  </w:num>
  <w:num w:numId="20">
    <w:abstractNumId w:val="13"/>
  </w:num>
  <w:num w:numId="21">
    <w:abstractNumId w:val="27"/>
  </w:num>
  <w:num w:numId="22">
    <w:abstractNumId w:val="2"/>
  </w:num>
  <w:num w:numId="23">
    <w:abstractNumId w:val="16"/>
  </w:num>
  <w:num w:numId="24">
    <w:abstractNumId w:val="11"/>
  </w:num>
  <w:num w:numId="25">
    <w:abstractNumId w:val="7"/>
  </w:num>
  <w:num w:numId="26">
    <w:abstractNumId w:val="9"/>
  </w:num>
  <w:num w:numId="27">
    <w:abstractNumId w:val="26"/>
  </w:num>
  <w:num w:numId="28">
    <w:abstractNumId w:val="31"/>
  </w:num>
  <w:num w:numId="29">
    <w:abstractNumId w:val="28"/>
  </w:num>
  <w:num w:numId="30">
    <w:abstractNumId w:val="18"/>
  </w:num>
  <w:num w:numId="31">
    <w:abstractNumId w:val="8"/>
  </w:num>
  <w:num w:numId="32">
    <w:abstractNumId w:val="17"/>
  </w:num>
  <w:num w:numId="33">
    <w:abstractNumId w:val="19"/>
  </w:num>
  <w:num w:numId="34">
    <w:abstractNumId w:val="24"/>
  </w:num>
  <w:num w:numId="3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28"/>
    <w:rsid w:val="00010209"/>
    <w:rsid w:val="00044003"/>
    <w:rsid w:val="00055748"/>
    <w:rsid w:val="000A6C3D"/>
    <w:rsid w:val="000B4BA9"/>
    <w:rsid w:val="000D3EAA"/>
    <w:rsid w:val="000E38ED"/>
    <w:rsid w:val="000F5AA5"/>
    <w:rsid w:val="00112D5F"/>
    <w:rsid w:val="00121828"/>
    <w:rsid w:val="001258AD"/>
    <w:rsid w:val="0013445C"/>
    <w:rsid w:val="00182F1B"/>
    <w:rsid w:val="001B4A34"/>
    <w:rsid w:val="001E47EA"/>
    <w:rsid w:val="002072B9"/>
    <w:rsid w:val="00217D02"/>
    <w:rsid w:val="002204B7"/>
    <w:rsid w:val="00232108"/>
    <w:rsid w:val="002A0D4F"/>
    <w:rsid w:val="002A2DE7"/>
    <w:rsid w:val="002A5A3E"/>
    <w:rsid w:val="002C211B"/>
    <w:rsid w:val="002F64BE"/>
    <w:rsid w:val="00316A2D"/>
    <w:rsid w:val="00316DFA"/>
    <w:rsid w:val="00317EB1"/>
    <w:rsid w:val="00324178"/>
    <w:rsid w:val="00344426"/>
    <w:rsid w:val="003450A1"/>
    <w:rsid w:val="00347BE0"/>
    <w:rsid w:val="003756FD"/>
    <w:rsid w:val="003A1BAC"/>
    <w:rsid w:val="003A5AC1"/>
    <w:rsid w:val="003D0E10"/>
    <w:rsid w:val="003E6275"/>
    <w:rsid w:val="00403EED"/>
    <w:rsid w:val="00442AA9"/>
    <w:rsid w:val="004542D9"/>
    <w:rsid w:val="00461106"/>
    <w:rsid w:val="00461DA1"/>
    <w:rsid w:val="00465567"/>
    <w:rsid w:val="00482104"/>
    <w:rsid w:val="00492C61"/>
    <w:rsid w:val="00497E28"/>
    <w:rsid w:val="004A0ECB"/>
    <w:rsid w:val="004D2FCE"/>
    <w:rsid w:val="004E0CE6"/>
    <w:rsid w:val="004E17CB"/>
    <w:rsid w:val="004E6D85"/>
    <w:rsid w:val="004F45C2"/>
    <w:rsid w:val="005254F4"/>
    <w:rsid w:val="00564138"/>
    <w:rsid w:val="0057251B"/>
    <w:rsid w:val="0058763E"/>
    <w:rsid w:val="005B7BD5"/>
    <w:rsid w:val="005D7F3A"/>
    <w:rsid w:val="00600BF1"/>
    <w:rsid w:val="00602AF5"/>
    <w:rsid w:val="00615E8F"/>
    <w:rsid w:val="00633A4F"/>
    <w:rsid w:val="00660B51"/>
    <w:rsid w:val="006777FF"/>
    <w:rsid w:val="00680C73"/>
    <w:rsid w:val="00696383"/>
    <w:rsid w:val="006A2E72"/>
    <w:rsid w:val="006E4662"/>
    <w:rsid w:val="007119E9"/>
    <w:rsid w:val="007513CA"/>
    <w:rsid w:val="00754F92"/>
    <w:rsid w:val="00764521"/>
    <w:rsid w:val="00782090"/>
    <w:rsid w:val="007C314F"/>
    <w:rsid w:val="007D20B2"/>
    <w:rsid w:val="007D3E29"/>
    <w:rsid w:val="007F7D98"/>
    <w:rsid w:val="00810E4D"/>
    <w:rsid w:val="008206EE"/>
    <w:rsid w:val="00840264"/>
    <w:rsid w:val="00854912"/>
    <w:rsid w:val="00885D09"/>
    <w:rsid w:val="008879A3"/>
    <w:rsid w:val="008A00AF"/>
    <w:rsid w:val="008A14D2"/>
    <w:rsid w:val="008C4013"/>
    <w:rsid w:val="008D0237"/>
    <w:rsid w:val="008D4647"/>
    <w:rsid w:val="00932D2A"/>
    <w:rsid w:val="00943B3B"/>
    <w:rsid w:val="00956623"/>
    <w:rsid w:val="0097641F"/>
    <w:rsid w:val="00994439"/>
    <w:rsid w:val="009C420E"/>
    <w:rsid w:val="009C6909"/>
    <w:rsid w:val="009D1C17"/>
    <w:rsid w:val="009D445D"/>
    <w:rsid w:val="00A0781E"/>
    <w:rsid w:val="00A51D92"/>
    <w:rsid w:val="00A66251"/>
    <w:rsid w:val="00A72688"/>
    <w:rsid w:val="00A858C7"/>
    <w:rsid w:val="00A9294A"/>
    <w:rsid w:val="00A92B83"/>
    <w:rsid w:val="00AC502D"/>
    <w:rsid w:val="00AC6AFB"/>
    <w:rsid w:val="00AE0E99"/>
    <w:rsid w:val="00B02060"/>
    <w:rsid w:val="00B10F6F"/>
    <w:rsid w:val="00B1430C"/>
    <w:rsid w:val="00B22DF0"/>
    <w:rsid w:val="00B277EF"/>
    <w:rsid w:val="00B35555"/>
    <w:rsid w:val="00B43A1D"/>
    <w:rsid w:val="00B608EF"/>
    <w:rsid w:val="00B75380"/>
    <w:rsid w:val="00B8112C"/>
    <w:rsid w:val="00BA3409"/>
    <w:rsid w:val="00BA64EE"/>
    <w:rsid w:val="00BD5A25"/>
    <w:rsid w:val="00BF4540"/>
    <w:rsid w:val="00C0582F"/>
    <w:rsid w:val="00C05C9C"/>
    <w:rsid w:val="00C06145"/>
    <w:rsid w:val="00C11BA7"/>
    <w:rsid w:val="00C1416F"/>
    <w:rsid w:val="00C22DAA"/>
    <w:rsid w:val="00C46A75"/>
    <w:rsid w:val="00C679D7"/>
    <w:rsid w:val="00C84022"/>
    <w:rsid w:val="00C86792"/>
    <w:rsid w:val="00C915C7"/>
    <w:rsid w:val="00C95ECB"/>
    <w:rsid w:val="00C97084"/>
    <w:rsid w:val="00CC4BC1"/>
    <w:rsid w:val="00CD16D1"/>
    <w:rsid w:val="00CD4597"/>
    <w:rsid w:val="00D0570A"/>
    <w:rsid w:val="00D25FB7"/>
    <w:rsid w:val="00D3639A"/>
    <w:rsid w:val="00D44318"/>
    <w:rsid w:val="00D45A22"/>
    <w:rsid w:val="00D51ED0"/>
    <w:rsid w:val="00D90812"/>
    <w:rsid w:val="00DA6572"/>
    <w:rsid w:val="00DA6D13"/>
    <w:rsid w:val="00DD4798"/>
    <w:rsid w:val="00DE276C"/>
    <w:rsid w:val="00DF32E4"/>
    <w:rsid w:val="00E07ECE"/>
    <w:rsid w:val="00E67FA4"/>
    <w:rsid w:val="00E86001"/>
    <w:rsid w:val="00E862F0"/>
    <w:rsid w:val="00E9045B"/>
    <w:rsid w:val="00E93286"/>
    <w:rsid w:val="00EA1F8A"/>
    <w:rsid w:val="00EA655F"/>
    <w:rsid w:val="00EC0151"/>
    <w:rsid w:val="00EF3409"/>
    <w:rsid w:val="00F008F6"/>
    <w:rsid w:val="00F13C43"/>
    <w:rsid w:val="00F31C0B"/>
    <w:rsid w:val="00F41742"/>
    <w:rsid w:val="00F501F6"/>
    <w:rsid w:val="00F9376E"/>
    <w:rsid w:val="00FE4012"/>
    <w:rsid w:val="00FF3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6E4B"/>
  <w15:docId w15:val="{962BC62D-5CA0-4A29-9C78-E8CC07BB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18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121828"/>
    <w:pPr>
      <w:numPr>
        <w:numId w:val="1"/>
      </w:num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121828"/>
    <w:pPr>
      <w:ind w:left="720"/>
      <w:contextualSpacing/>
    </w:pPr>
  </w:style>
  <w:style w:type="paragraph" w:styleId="PlainText">
    <w:name w:val="Plain Text"/>
    <w:basedOn w:val="Normal"/>
    <w:link w:val="PlainTextChar"/>
    <w:rsid w:val="00D44318"/>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D44318"/>
    <w:rPr>
      <w:rFonts w:ascii="Courier New" w:eastAsia="Times New Roman" w:hAnsi="Courier New" w:cs="Times New Roman"/>
      <w:sz w:val="20"/>
      <w:szCs w:val="20"/>
    </w:rPr>
  </w:style>
  <w:style w:type="paragraph" w:customStyle="1" w:styleId="font8">
    <w:name w:val="font_8"/>
    <w:basedOn w:val="Normal"/>
    <w:rsid w:val="00C97084"/>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B811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3EAA"/>
    <w:rPr>
      <w:color w:val="0000FF"/>
      <w:u w:val="single"/>
    </w:rPr>
  </w:style>
  <w:style w:type="character" w:styleId="FollowedHyperlink">
    <w:name w:val="FollowedHyperlink"/>
    <w:basedOn w:val="DefaultParagraphFont"/>
    <w:uiPriority w:val="99"/>
    <w:semiHidden/>
    <w:unhideWhenUsed/>
    <w:rsid w:val="00B10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69905">
      <w:bodyDiv w:val="1"/>
      <w:marLeft w:val="0"/>
      <w:marRight w:val="0"/>
      <w:marTop w:val="0"/>
      <w:marBottom w:val="0"/>
      <w:divBdr>
        <w:top w:val="none" w:sz="0" w:space="0" w:color="auto"/>
        <w:left w:val="none" w:sz="0" w:space="0" w:color="auto"/>
        <w:bottom w:val="none" w:sz="0" w:space="0" w:color="auto"/>
        <w:right w:val="none" w:sz="0" w:space="0" w:color="auto"/>
      </w:divBdr>
    </w:div>
    <w:div w:id="1052730875">
      <w:bodyDiv w:val="1"/>
      <w:marLeft w:val="0"/>
      <w:marRight w:val="0"/>
      <w:marTop w:val="0"/>
      <w:marBottom w:val="0"/>
      <w:divBdr>
        <w:top w:val="none" w:sz="0" w:space="0" w:color="auto"/>
        <w:left w:val="none" w:sz="0" w:space="0" w:color="auto"/>
        <w:bottom w:val="none" w:sz="0" w:space="0" w:color="auto"/>
        <w:right w:val="none" w:sz="0" w:space="0" w:color="auto"/>
      </w:divBdr>
    </w:div>
    <w:div w:id="1068069732">
      <w:bodyDiv w:val="1"/>
      <w:marLeft w:val="0"/>
      <w:marRight w:val="0"/>
      <w:marTop w:val="0"/>
      <w:marBottom w:val="0"/>
      <w:divBdr>
        <w:top w:val="none" w:sz="0" w:space="0" w:color="auto"/>
        <w:left w:val="none" w:sz="0" w:space="0" w:color="auto"/>
        <w:bottom w:val="none" w:sz="0" w:space="0" w:color="auto"/>
        <w:right w:val="none" w:sz="0" w:space="0" w:color="auto"/>
      </w:divBdr>
    </w:div>
    <w:div w:id="1538011605">
      <w:bodyDiv w:val="1"/>
      <w:marLeft w:val="0"/>
      <w:marRight w:val="0"/>
      <w:marTop w:val="0"/>
      <w:marBottom w:val="0"/>
      <w:divBdr>
        <w:top w:val="none" w:sz="0" w:space="0" w:color="auto"/>
        <w:left w:val="none" w:sz="0" w:space="0" w:color="auto"/>
        <w:bottom w:val="none" w:sz="0" w:space="0" w:color="auto"/>
        <w:right w:val="none" w:sz="0" w:space="0" w:color="auto"/>
      </w:divBdr>
      <w:divsChild>
        <w:div w:id="483353639">
          <w:marLeft w:val="0"/>
          <w:marRight w:val="0"/>
          <w:marTop w:val="0"/>
          <w:marBottom w:val="0"/>
          <w:divBdr>
            <w:top w:val="none" w:sz="0" w:space="0" w:color="auto"/>
            <w:left w:val="none" w:sz="0" w:space="0" w:color="auto"/>
            <w:bottom w:val="none" w:sz="0" w:space="0" w:color="auto"/>
            <w:right w:val="none" w:sz="0" w:space="0" w:color="auto"/>
          </w:divBdr>
          <w:divsChild>
            <w:div w:id="1964844572">
              <w:marLeft w:val="0"/>
              <w:marRight w:val="0"/>
              <w:marTop w:val="0"/>
              <w:marBottom w:val="0"/>
              <w:divBdr>
                <w:top w:val="none" w:sz="0" w:space="0" w:color="auto"/>
                <w:left w:val="none" w:sz="0" w:space="0" w:color="auto"/>
                <w:bottom w:val="none" w:sz="0" w:space="0" w:color="auto"/>
                <w:right w:val="none" w:sz="0" w:space="0" w:color="auto"/>
              </w:divBdr>
              <w:divsChild>
                <w:div w:id="838885923">
                  <w:marLeft w:val="0"/>
                  <w:marRight w:val="0"/>
                  <w:marTop w:val="0"/>
                  <w:marBottom w:val="0"/>
                  <w:divBdr>
                    <w:top w:val="none" w:sz="0" w:space="0" w:color="auto"/>
                    <w:left w:val="none" w:sz="0" w:space="0" w:color="auto"/>
                    <w:bottom w:val="none" w:sz="0" w:space="0" w:color="auto"/>
                    <w:right w:val="none" w:sz="0" w:space="0" w:color="auto"/>
                  </w:divBdr>
                  <w:divsChild>
                    <w:div w:id="967861803">
                      <w:marLeft w:val="0"/>
                      <w:marRight w:val="0"/>
                      <w:marTop w:val="0"/>
                      <w:marBottom w:val="0"/>
                      <w:divBdr>
                        <w:top w:val="none" w:sz="0" w:space="0" w:color="auto"/>
                        <w:left w:val="none" w:sz="0" w:space="0" w:color="auto"/>
                        <w:bottom w:val="none" w:sz="0" w:space="0" w:color="auto"/>
                        <w:right w:val="none" w:sz="0" w:space="0" w:color="auto"/>
                      </w:divBdr>
                      <w:divsChild>
                        <w:div w:id="693195186">
                          <w:marLeft w:val="0"/>
                          <w:marRight w:val="0"/>
                          <w:marTop w:val="0"/>
                          <w:marBottom w:val="0"/>
                          <w:divBdr>
                            <w:top w:val="none" w:sz="0" w:space="0" w:color="auto"/>
                            <w:left w:val="none" w:sz="0" w:space="0" w:color="auto"/>
                            <w:bottom w:val="none" w:sz="0" w:space="0" w:color="auto"/>
                            <w:right w:val="none" w:sz="0" w:space="0" w:color="auto"/>
                          </w:divBdr>
                          <w:divsChild>
                            <w:div w:id="939525738">
                              <w:marLeft w:val="0"/>
                              <w:marRight w:val="0"/>
                              <w:marTop w:val="0"/>
                              <w:marBottom w:val="0"/>
                              <w:divBdr>
                                <w:top w:val="none" w:sz="0" w:space="0" w:color="auto"/>
                                <w:left w:val="none" w:sz="0" w:space="0" w:color="auto"/>
                                <w:bottom w:val="none" w:sz="0" w:space="0" w:color="auto"/>
                                <w:right w:val="none" w:sz="0" w:space="0" w:color="auto"/>
                              </w:divBdr>
                              <w:divsChild>
                                <w:div w:id="1588617911">
                                  <w:marLeft w:val="0"/>
                                  <w:marRight w:val="0"/>
                                  <w:marTop w:val="0"/>
                                  <w:marBottom w:val="0"/>
                                  <w:divBdr>
                                    <w:top w:val="none" w:sz="0" w:space="0" w:color="auto"/>
                                    <w:left w:val="none" w:sz="0" w:space="0" w:color="auto"/>
                                    <w:bottom w:val="none" w:sz="0" w:space="0" w:color="auto"/>
                                    <w:right w:val="none" w:sz="0" w:space="0" w:color="auto"/>
                                  </w:divBdr>
                                  <w:divsChild>
                                    <w:div w:id="1054699403">
                                      <w:marLeft w:val="0"/>
                                      <w:marRight w:val="0"/>
                                      <w:marTop w:val="0"/>
                                      <w:marBottom w:val="0"/>
                                      <w:divBdr>
                                        <w:top w:val="none" w:sz="0" w:space="0" w:color="auto"/>
                                        <w:left w:val="none" w:sz="0" w:space="0" w:color="auto"/>
                                        <w:bottom w:val="none" w:sz="0" w:space="0" w:color="auto"/>
                                        <w:right w:val="none" w:sz="0" w:space="0" w:color="auto"/>
                                      </w:divBdr>
                                      <w:divsChild>
                                        <w:div w:id="6454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41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3278</Words>
  <Characters>18689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 Clark</cp:lastModifiedBy>
  <cp:revision>5</cp:revision>
  <dcterms:created xsi:type="dcterms:W3CDTF">2017-02-07T10:16:00Z</dcterms:created>
  <dcterms:modified xsi:type="dcterms:W3CDTF">2017-03-28T06:40:00Z</dcterms:modified>
</cp:coreProperties>
</file>