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00"/>
        <w:gridCol w:w="958"/>
        <w:gridCol w:w="3724"/>
        <w:gridCol w:w="3394"/>
      </w:tblGrid>
      <w:tr w:rsidR="00A30F1B" w:rsidTr="00A30F1B">
        <w:tc>
          <w:tcPr>
            <w:tcW w:w="1500" w:type="dxa"/>
          </w:tcPr>
          <w:p w:rsidR="00A30F1B" w:rsidRPr="00A46F85" w:rsidRDefault="00A30F1B">
            <w:pPr>
              <w:rPr>
                <w:i/>
              </w:rPr>
            </w:pPr>
            <w:r w:rsidRPr="00A46F85">
              <w:rPr>
                <w:i/>
              </w:rPr>
              <w:t>Figure name</w:t>
            </w:r>
          </w:p>
        </w:tc>
        <w:tc>
          <w:tcPr>
            <w:tcW w:w="958" w:type="dxa"/>
          </w:tcPr>
          <w:p w:rsidR="00A30F1B" w:rsidRPr="00A46F85" w:rsidRDefault="00A30F1B" w:rsidP="00336482">
            <w:pPr>
              <w:jc w:val="center"/>
              <w:rPr>
                <w:i/>
              </w:rPr>
            </w:pPr>
            <w:r w:rsidRPr="00A46F85">
              <w:rPr>
                <w:i/>
              </w:rPr>
              <w:t>Number</w:t>
            </w:r>
          </w:p>
        </w:tc>
        <w:tc>
          <w:tcPr>
            <w:tcW w:w="3724" w:type="dxa"/>
          </w:tcPr>
          <w:p w:rsidR="00A30F1B" w:rsidRPr="00A46F85" w:rsidRDefault="00A30F1B" w:rsidP="00A30F1B">
            <w:pPr>
              <w:jc w:val="center"/>
              <w:rPr>
                <w:i/>
              </w:rPr>
            </w:pPr>
            <w:r>
              <w:rPr>
                <w:i/>
              </w:rPr>
              <w:t>Spreadsheet file (.</w:t>
            </w:r>
            <w:proofErr w:type="spellStart"/>
            <w:r>
              <w:rPr>
                <w:i/>
              </w:rPr>
              <w:t>xlsx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3394" w:type="dxa"/>
          </w:tcPr>
          <w:p w:rsidR="00A30F1B" w:rsidRPr="00A46F85" w:rsidRDefault="00A30F1B" w:rsidP="00336482">
            <w:pPr>
              <w:jc w:val="center"/>
              <w:rPr>
                <w:i/>
              </w:rPr>
            </w:pPr>
            <w:r>
              <w:rPr>
                <w:i/>
              </w:rPr>
              <w:t>Tab</w:t>
            </w:r>
          </w:p>
        </w:tc>
      </w:tr>
      <w:tr w:rsidR="00A30F1B" w:rsidTr="00A30F1B">
        <w:tc>
          <w:tcPr>
            <w:tcW w:w="1500" w:type="dxa"/>
          </w:tcPr>
          <w:p w:rsidR="00A30F1B" w:rsidRDefault="00A30F1B">
            <w:r>
              <w:t>weights</w:t>
            </w:r>
          </w:p>
        </w:tc>
        <w:tc>
          <w:tcPr>
            <w:tcW w:w="958" w:type="dxa"/>
          </w:tcPr>
          <w:p w:rsidR="00A30F1B" w:rsidRDefault="00A30F1B" w:rsidP="00336482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A30F1B" w:rsidRDefault="002B7401" w:rsidP="00336482">
            <w:pPr>
              <w:jc w:val="center"/>
            </w:pPr>
            <w:r>
              <w:t xml:space="preserve">Fig weights, Tables VARS and </w:t>
            </w:r>
            <w:proofErr w:type="spellStart"/>
            <w:r>
              <w:t>regs</w:t>
            </w:r>
            <w:proofErr w:type="spellEnd"/>
          </w:p>
        </w:tc>
        <w:tc>
          <w:tcPr>
            <w:tcW w:w="3394" w:type="dxa"/>
          </w:tcPr>
          <w:p w:rsidR="00A30F1B" w:rsidRDefault="002B7401" w:rsidP="00336482">
            <w:pPr>
              <w:jc w:val="center"/>
            </w:pPr>
            <w:r>
              <w:t>Fig weights</w:t>
            </w:r>
          </w:p>
        </w:tc>
      </w:tr>
      <w:tr w:rsidR="00A30F1B" w:rsidTr="00A30F1B">
        <w:tc>
          <w:tcPr>
            <w:tcW w:w="1500" w:type="dxa"/>
          </w:tcPr>
          <w:p w:rsidR="00A30F1B" w:rsidRDefault="00A30F1B">
            <w:r>
              <w:t>IRFFW</w:t>
            </w:r>
          </w:p>
        </w:tc>
        <w:tc>
          <w:tcPr>
            <w:tcW w:w="958" w:type="dxa"/>
          </w:tcPr>
          <w:p w:rsidR="00A30F1B" w:rsidRDefault="002B7401" w:rsidP="00336482">
            <w:pPr>
              <w:jc w:val="center"/>
            </w:pPr>
            <w:r>
              <w:t>2</w:t>
            </w:r>
          </w:p>
        </w:tc>
        <w:tc>
          <w:tcPr>
            <w:tcW w:w="3724" w:type="dxa"/>
          </w:tcPr>
          <w:p w:rsidR="00A30F1B" w:rsidRDefault="00A30F1B" w:rsidP="00336482">
            <w:pPr>
              <w:jc w:val="center"/>
            </w:pPr>
            <w:r>
              <w:t>Results</w:t>
            </w:r>
          </w:p>
        </w:tc>
        <w:tc>
          <w:tcPr>
            <w:tcW w:w="3394" w:type="dxa"/>
          </w:tcPr>
          <w:p w:rsidR="00A30F1B" w:rsidRDefault="00A30F1B" w:rsidP="00336482">
            <w:pPr>
              <w:jc w:val="center"/>
            </w:pPr>
            <w:r>
              <w:t>Fig IRFFW</w:t>
            </w:r>
          </w:p>
        </w:tc>
      </w:tr>
      <w:tr w:rsidR="00A30F1B" w:rsidTr="00A30F1B">
        <w:tc>
          <w:tcPr>
            <w:tcW w:w="1500" w:type="dxa"/>
          </w:tcPr>
          <w:p w:rsidR="00A30F1B" w:rsidRDefault="00A30F1B">
            <w:r>
              <w:t>Solow</w:t>
            </w:r>
          </w:p>
        </w:tc>
        <w:tc>
          <w:tcPr>
            <w:tcW w:w="958" w:type="dxa"/>
          </w:tcPr>
          <w:p w:rsidR="00A30F1B" w:rsidRDefault="002B7401" w:rsidP="00336482">
            <w:pPr>
              <w:jc w:val="center"/>
            </w:pPr>
            <w:r>
              <w:t>3</w:t>
            </w:r>
          </w:p>
        </w:tc>
        <w:tc>
          <w:tcPr>
            <w:tcW w:w="3724" w:type="dxa"/>
          </w:tcPr>
          <w:p w:rsidR="00A30F1B" w:rsidRDefault="00A30F1B" w:rsidP="00336482">
            <w:pPr>
              <w:jc w:val="center"/>
            </w:pPr>
            <w:r>
              <w:t>Results</w:t>
            </w:r>
          </w:p>
        </w:tc>
        <w:tc>
          <w:tcPr>
            <w:tcW w:w="3394" w:type="dxa"/>
          </w:tcPr>
          <w:p w:rsidR="00A30F1B" w:rsidRDefault="00A30F1B" w:rsidP="00336482">
            <w:pPr>
              <w:jc w:val="center"/>
            </w:pPr>
            <w:r>
              <w:t>Fig Solow</w:t>
            </w:r>
          </w:p>
        </w:tc>
      </w:tr>
      <w:tr w:rsidR="005502A7" w:rsidTr="00A30F1B">
        <w:tc>
          <w:tcPr>
            <w:tcW w:w="1500" w:type="dxa"/>
          </w:tcPr>
          <w:p w:rsidR="005502A7" w:rsidRDefault="005502A7">
            <w:proofErr w:type="spellStart"/>
            <w:r>
              <w:t>CDmarkup</w:t>
            </w:r>
            <w:proofErr w:type="spellEnd"/>
          </w:p>
        </w:tc>
        <w:tc>
          <w:tcPr>
            <w:tcW w:w="958" w:type="dxa"/>
          </w:tcPr>
          <w:p w:rsidR="005502A7" w:rsidRDefault="005502A7" w:rsidP="00336482">
            <w:pPr>
              <w:jc w:val="center"/>
            </w:pPr>
            <w:r>
              <w:t>4</w:t>
            </w:r>
          </w:p>
        </w:tc>
        <w:tc>
          <w:tcPr>
            <w:tcW w:w="3724" w:type="dxa"/>
          </w:tcPr>
          <w:p w:rsidR="005502A7" w:rsidRDefault="005502A7" w:rsidP="0067192C">
            <w:pPr>
              <w:jc w:val="center"/>
            </w:pPr>
            <w:r>
              <w:t xml:space="preserve">Fig </w:t>
            </w:r>
            <w:proofErr w:type="spellStart"/>
            <w:r>
              <w:t>CDmarkup</w:t>
            </w:r>
            <w:proofErr w:type="spellEnd"/>
          </w:p>
        </w:tc>
        <w:tc>
          <w:tcPr>
            <w:tcW w:w="3394" w:type="dxa"/>
          </w:tcPr>
          <w:p w:rsidR="005502A7" w:rsidRDefault="005502A7" w:rsidP="0067192C">
            <w:pPr>
              <w:jc w:val="center"/>
            </w:pPr>
            <w:r>
              <w:t xml:space="preserve">Fig </w:t>
            </w:r>
            <w:proofErr w:type="spellStart"/>
            <w:r>
              <w:t>CDmarkup</w:t>
            </w:r>
            <w:proofErr w:type="spellEnd"/>
          </w:p>
        </w:tc>
      </w:tr>
    </w:tbl>
    <w:p w:rsidR="00A77A26" w:rsidRDefault="00B40D3F"/>
    <w:tbl>
      <w:tblPr>
        <w:tblStyle w:val="TableGrid"/>
        <w:tblW w:w="0" w:type="auto"/>
        <w:tblLook w:val="04A0"/>
      </w:tblPr>
      <w:tblGrid>
        <w:gridCol w:w="2437"/>
        <w:gridCol w:w="1091"/>
        <w:gridCol w:w="3724"/>
        <w:gridCol w:w="2324"/>
      </w:tblGrid>
      <w:tr w:rsidR="001C3414" w:rsidTr="001C3414">
        <w:tc>
          <w:tcPr>
            <w:tcW w:w="2437" w:type="dxa"/>
          </w:tcPr>
          <w:p w:rsidR="001C3414" w:rsidRPr="00935835" w:rsidRDefault="001C3414">
            <w:pPr>
              <w:rPr>
                <w:i/>
              </w:rPr>
            </w:pPr>
            <w:r>
              <w:rPr>
                <w:i/>
              </w:rPr>
              <w:t>Table name</w:t>
            </w:r>
          </w:p>
        </w:tc>
        <w:tc>
          <w:tcPr>
            <w:tcW w:w="1091" w:type="dxa"/>
          </w:tcPr>
          <w:p w:rsidR="001C3414" w:rsidRDefault="001C3414" w:rsidP="00336482">
            <w:pPr>
              <w:jc w:val="center"/>
              <w:rPr>
                <w:i/>
              </w:rPr>
            </w:pPr>
            <w:r>
              <w:rPr>
                <w:i/>
              </w:rPr>
              <w:t>Number</w:t>
            </w:r>
          </w:p>
        </w:tc>
        <w:tc>
          <w:tcPr>
            <w:tcW w:w="3724" w:type="dxa"/>
          </w:tcPr>
          <w:p w:rsidR="001C3414" w:rsidRPr="00935835" w:rsidRDefault="001C3414" w:rsidP="00336482">
            <w:pPr>
              <w:jc w:val="center"/>
              <w:rPr>
                <w:i/>
              </w:rPr>
            </w:pPr>
            <w:r>
              <w:rPr>
                <w:i/>
              </w:rPr>
              <w:t>Spreadsheet file (.</w:t>
            </w:r>
            <w:proofErr w:type="spellStart"/>
            <w:r>
              <w:rPr>
                <w:i/>
              </w:rPr>
              <w:t>xlsx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2324" w:type="dxa"/>
          </w:tcPr>
          <w:p w:rsidR="001C3414" w:rsidRPr="00935835" w:rsidRDefault="001C3414" w:rsidP="00336482">
            <w:pPr>
              <w:jc w:val="center"/>
              <w:rPr>
                <w:i/>
              </w:rPr>
            </w:pPr>
            <w:r>
              <w:rPr>
                <w:i/>
              </w:rPr>
              <w:t>tab</w:t>
            </w:r>
          </w:p>
        </w:tc>
      </w:tr>
      <w:tr w:rsidR="001C3414" w:rsidTr="001C3414">
        <w:tc>
          <w:tcPr>
            <w:tcW w:w="2437" w:type="dxa"/>
          </w:tcPr>
          <w:p w:rsidR="001C3414" w:rsidRDefault="001C3414">
            <w:proofErr w:type="spellStart"/>
            <w:r>
              <w:t>regs</w:t>
            </w:r>
            <w:proofErr w:type="spellEnd"/>
          </w:p>
        </w:tc>
        <w:tc>
          <w:tcPr>
            <w:tcW w:w="1091" w:type="dxa"/>
          </w:tcPr>
          <w:p w:rsidR="001C3414" w:rsidRDefault="001C3414" w:rsidP="00336482">
            <w:pPr>
              <w:jc w:val="center"/>
            </w:pPr>
            <w:r>
              <w:t>1</w:t>
            </w:r>
          </w:p>
        </w:tc>
        <w:tc>
          <w:tcPr>
            <w:tcW w:w="3724" w:type="dxa"/>
          </w:tcPr>
          <w:p w:rsidR="001C3414" w:rsidRDefault="002B7401" w:rsidP="00336482">
            <w:pPr>
              <w:jc w:val="center"/>
            </w:pPr>
            <w:r>
              <w:t xml:space="preserve">Fig weights, Tables VARS and </w:t>
            </w:r>
            <w:proofErr w:type="spellStart"/>
            <w:r>
              <w:t>regs</w:t>
            </w:r>
            <w:proofErr w:type="spellEnd"/>
          </w:p>
        </w:tc>
        <w:tc>
          <w:tcPr>
            <w:tcW w:w="2324" w:type="dxa"/>
          </w:tcPr>
          <w:p w:rsidR="001C3414" w:rsidRDefault="002B7401" w:rsidP="00336482">
            <w:pPr>
              <w:jc w:val="center"/>
            </w:pPr>
            <w:r>
              <w:t xml:space="preserve">Table </w:t>
            </w:r>
            <w:proofErr w:type="spellStart"/>
            <w:r>
              <w:t>regs</w:t>
            </w:r>
            <w:proofErr w:type="spellEnd"/>
          </w:p>
        </w:tc>
      </w:tr>
      <w:tr w:rsidR="001C3414" w:rsidTr="001C3414">
        <w:tc>
          <w:tcPr>
            <w:tcW w:w="2437" w:type="dxa"/>
          </w:tcPr>
          <w:p w:rsidR="001C3414" w:rsidRDefault="001C3414">
            <w:r>
              <w:t>VARs</w:t>
            </w:r>
          </w:p>
        </w:tc>
        <w:tc>
          <w:tcPr>
            <w:tcW w:w="1091" w:type="dxa"/>
          </w:tcPr>
          <w:p w:rsidR="001C3414" w:rsidRDefault="001C3414" w:rsidP="00336482">
            <w:pPr>
              <w:jc w:val="center"/>
            </w:pPr>
            <w:r>
              <w:t>2</w:t>
            </w:r>
          </w:p>
        </w:tc>
        <w:tc>
          <w:tcPr>
            <w:tcW w:w="3724" w:type="dxa"/>
          </w:tcPr>
          <w:p w:rsidR="001C3414" w:rsidRDefault="002B7401" w:rsidP="00336482">
            <w:pPr>
              <w:jc w:val="center"/>
            </w:pPr>
            <w:r>
              <w:t xml:space="preserve">Fig weights, Tables VARS and </w:t>
            </w:r>
            <w:proofErr w:type="spellStart"/>
            <w:r>
              <w:t>regs</w:t>
            </w:r>
            <w:proofErr w:type="spellEnd"/>
          </w:p>
        </w:tc>
        <w:tc>
          <w:tcPr>
            <w:tcW w:w="2324" w:type="dxa"/>
          </w:tcPr>
          <w:p w:rsidR="001C3414" w:rsidRDefault="002B7401" w:rsidP="00336482">
            <w:pPr>
              <w:jc w:val="center"/>
            </w:pPr>
            <w:r>
              <w:t>Table VARS</w:t>
            </w:r>
          </w:p>
        </w:tc>
      </w:tr>
      <w:tr w:rsidR="001C3414" w:rsidTr="001C3414">
        <w:tc>
          <w:tcPr>
            <w:tcW w:w="2437" w:type="dxa"/>
          </w:tcPr>
          <w:p w:rsidR="001C3414" w:rsidRDefault="001C3414">
            <w:proofErr w:type="spellStart"/>
            <w:r>
              <w:t>params</w:t>
            </w:r>
            <w:proofErr w:type="spellEnd"/>
          </w:p>
        </w:tc>
        <w:tc>
          <w:tcPr>
            <w:tcW w:w="1091" w:type="dxa"/>
          </w:tcPr>
          <w:p w:rsidR="001C3414" w:rsidRDefault="001C3414" w:rsidP="00336482">
            <w:pPr>
              <w:jc w:val="center"/>
            </w:pPr>
            <w:r>
              <w:t>3</w:t>
            </w:r>
          </w:p>
        </w:tc>
        <w:tc>
          <w:tcPr>
            <w:tcW w:w="3724" w:type="dxa"/>
          </w:tcPr>
          <w:p w:rsidR="001C3414" w:rsidRDefault="001C3414" w:rsidP="00336482">
            <w:pPr>
              <w:jc w:val="center"/>
            </w:pPr>
            <w:r>
              <w:t>Results</w:t>
            </w:r>
          </w:p>
        </w:tc>
        <w:tc>
          <w:tcPr>
            <w:tcW w:w="2324" w:type="dxa"/>
          </w:tcPr>
          <w:p w:rsidR="001C3414" w:rsidRDefault="001C3414" w:rsidP="00336482">
            <w:pPr>
              <w:jc w:val="center"/>
            </w:pPr>
            <w:proofErr w:type="spellStart"/>
            <w:r>
              <w:t>mults</w:t>
            </w:r>
            <w:proofErr w:type="spellEnd"/>
          </w:p>
        </w:tc>
      </w:tr>
      <w:tr w:rsidR="001C3414" w:rsidTr="001C3414">
        <w:tc>
          <w:tcPr>
            <w:tcW w:w="2437" w:type="dxa"/>
          </w:tcPr>
          <w:p w:rsidR="001C3414" w:rsidRDefault="004A5788">
            <w:r>
              <w:t>IRFs</w:t>
            </w:r>
          </w:p>
        </w:tc>
        <w:tc>
          <w:tcPr>
            <w:tcW w:w="1091" w:type="dxa"/>
          </w:tcPr>
          <w:p w:rsidR="001C3414" w:rsidRDefault="001C3414" w:rsidP="00336482">
            <w:pPr>
              <w:jc w:val="center"/>
            </w:pPr>
            <w:r>
              <w:t>4</w:t>
            </w:r>
          </w:p>
        </w:tc>
        <w:tc>
          <w:tcPr>
            <w:tcW w:w="3724" w:type="dxa"/>
          </w:tcPr>
          <w:p w:rsidR="001C3414" w:rsidRDefault="004A5788" w:rsidP="00336482">
            <w:pPr>
              <w:jc w:val="center"/>
            </w:pPr>
            <w:r>
              <w:t>Results</w:t>
            </w:r>
          </w:p>
        </w:tc>
        <w:tc>
          <w:tcPr>
            <w:tcW w:w="2324" w:type="dxa"/>
          </w:tcPr>
          <w:p w:rsidR="001C3414" w:rsidRDefault="004A5788" w:rsidP="00336482">
            <w:pPr>
              <w:jc w:val="center"/>
            </w:pPr>
            <w:proofErr w:type="spellStart"/>
            <w:r>
              <w:t>mults</w:t>
            </w:r>
            <w:proofErr w:type="spellEnd"/>
          </w:p>
        </w:tc>
      </w:tr>
      <w:tr w:rsidR="00246A15" w:rsidTr="001C3414">
        <w:tc>
          <w:tcPr>
            <w:tcW w:w="2437" w:type="dxa"/>
          </w:tcPr>
          <w:p w:rsidR="00246A15" w:rsidRDefault="00246A15">
            <w:r>
              <w:t>NK</w:t>
            </w:r>
          </w:p>
        </w:tc>
        <w:tc>
          <w:tcPr>
            <w:tcW w:w="1091" w:type="dxa"/>
          </w:tcPr>
          <w:p w:rsidR="00246A15" w:rsidRDefault="00246A15" w:rsidP="00336482">
            <w:pPr>
              <w:jc w:val="center"/>
            </w:pPr>
            <w:r>
              <w:t>5</w:t>
            </w:r>
          </w:p>
        </w:tc>
        <w:tc>
          <w:tcPr>
            <w:tcW w:w="3724" w:type="dxa"/>
          </w:tcPr>
          <w:p w:rsidR="00246A15" w:rsidRDefault="00246A15" w:rsidP="00336482">
            <w:pPr>
              <w:jc w:val="center"/>
            </w:pPr>
            <w:r>
              <w:t>Results</w:t>
            </w:r>
          </w:p>
        </w:tc>
        <w:tc>
          <w:tcPr>
            <w:tcW w:w="2324" w:type="dxa"/>
          </w:tcPr>
          <w:p w:rsidR="00246A15" w:rsidRDefault="00246A15" w:rsidP="00336482">
            <w:pPr>
              <w:jc w:val="center"/>
            </w:pPr>
            <w:proofErr w:type="spellStart"/>
            <w:r>
              <w:t>NKmults</w:t>
            </w:r>
            <w:proofErr w:type="spellEnd"/>
          </w:p>
        </w:tc>
      </w:tr>
      <w:tr w:rsidR="001C3414" w:rsidTr="001C3414">
        <w:tc>
          <w:tcPr>
            <w:tcW w:w="2437" w:type="dxa"/>
          </w:tcPr>
          <w:p w:rsidR="001C3414" w:rsidRDefault="001C3414">
            <w:proofErr w:type="spellStart"/>
            <w:r>
              <w:t>stim</w:t>
            </w:r>
            <w:proofErr w:type="spellEnd"/>
          </w:p>
        </w:tc>
        <w:tc>
          <w:tcPr>
            <w:tcW w:w="1091" w:type="dxa"/>
          </w:tcPr>
          <w:p w:rsidR="001C3414" w:rsidRDefault="002B7401" w:rsidP="00336482">
            <w:pPr>
              <w:jc w:val="center"/>
            </w:pPr>
            <w:r>
              <w:t>6</w:t>
            </w:r>
          </w:p>
        </w:tc>
        <w:tc>
          <w:tcPr>
            <w:tcW w:w="3724" w:type="dxa"/>
          </w:tcPr>
          <w:p w:rsidR="001C3414" w:rsidRDefault="009A663E" w:rsidP="00336482">
            <w:pPr>
              <w:jc w:val="center"/>
            </w:pPr>
            <w:r>
              <w:t>Results</w:t>
            </w:r>
          </w:p>
        </w:tc>
        <w:tc>
          <w:tcPr>
            <w:tcW w:w="2324" w:type="dxa"/>
          </w:tcPr>
          <w:p w:rsidR="001C3414" w:rsidRDefault="009A663E" w:rsidP="00336482">
            <w:pPr>
              <w:jc w:val="center"/>
            </w:pPr>
            <w:r>
              <w:t xml:space="preserve">Table </w:t>
            </w:r>
            <w:proofErr w:type="spellStart"/>
            <w:r>
              <w:t>stim</w:t>
            </w:r>
            <w:proofErr w:type="spellEnd"/>
          </w:p>
        </w:tc>
      </w:tr>
    </w:tbl>
    <w:p w:rsidR="00935835" w:rsidRDefault="00935835"/>
    <w:tbl>
      <w:tblPr>
        <w:tblStyle w:val="TableGrid"/>
        <w:tblW w:w="0" w:type="auto"/>
        <w:tblLook w:val="04A0"/>
      </w:tblPr>
      <w:tblGrid>
        <w:gridCol w:w="4788"/>
      </w:tblGrid>
      <w:tr w:rsidR="005502A7" w:rsidTr="00935835">
        <w:tc>
          <w:tcPr>
            <w:tcW w:w="4788" w:type="dxa"/>
          </w:tcPr>
          <w:p w:rsidR="005502A7" w:rsidRPr="00935835" w:rsidRDefault="006A4A00">
            <w:pPr>
              <w:rPr>
                <w:i/>
              </w:rPr>
            </w:pPr>
            <w:r>
              <w:rPr>
                <w:i/>
              </w:rPr>
              <w:t>Excel files</w:t>
            </w:r>
          </w:p>
        </w:tc>
      </w:tr>
      <w:tr w:rsidR="005502A7" w:rsidTr="00935835">
        <w:tc>
          <w:tcPr>
            <w:tcW w:w="4788" w:type="dxa"/>
          </w:tcPr>
          <w:p w:rsidR="005502A7" w:rsidRDefault="005502A7">
            <w:r>
              <w:t>Fig weights, Table VARS, and regs.xlsx</w:t>
            </w:r>
          </w:p>
        </w:tc>
      </w:tr>
      <w:tr w:rsidR="005502A7" w:rsidTr="00935835">
        <w:tc>
          <w:tcPr>
            <w:tcW w:w="4788" w:type="dxa"/>
          </w:tcPr>
          <w:p w:rsidR="005502A7" w:rsidRDefault="005502A7">
            <w:r>
              <w:t>Fig CDMarkup.xlsx</w:t>
            </w:r>
          </w:p>
        </w:tc>
      </w:tr>
      <w:tr w:rsidR="005502A7" w:rsidTr="00935835">
        <w:tc>
          <w:tcPr>
            <w:tcW w:w="4788" w:type="dxa"/>
          </w:tcPr>
          <w:p w:rsidR="005502A7" w:rsidRDefault="00C54FE3" w:rsidP="00557138">
            <w:r>
              <w:t>Results.xlsx</w:t>
            </w:r>
          </w:p>
        </w:tc>
      </w:tr>
      <w:tr w:rsidR="003F3ECD" w:rsidTr="00935835">
        <w:tc>
          <w:tcPr>
            <w:tcW w:w="4788" w:type="dxa"/>
          </w:tcPr>
          <w:p w:rsidR="003F3ECD" w:rsidRDefault="003F3ECD" w:rsidP="00557138">
            <w:r>
              <w:t>Static.xlsx</w:t>
            </w:r>
          </w:p>
        </w:tc>
      </w:tr>
    </w:tbl>
    <w:p w:rsidR="00F943EE" w:rsidRDefault="00F943EE">
      <w:pPr>
        <w:spacing w:before="0" w:after="200"/>
        <w:rPr>
          <w:i/>
          <w:sz w:val="28"/>
          <w:szCs w:val="28"/>
        </w:rPr>
      </w:pPr>
    </w:p>
    <w:p w:rsidR="00F943EE" w:rsidRDefault="00F943EE">
      <w:pPr>
        <w:spacing w:before="0" w:after="200"/>
        <w:rPr>
          <w:i/>
          <w:sz w:val="28"/>
          <w:szCs w:val="28"/>
        </w:rPr>
      </w:pPr>
      <w:r>
        <w:rPr>
          <w:i/>
          <w:sz w:val="28"/>
          <w:szCs w:val="28"/>
        </w:rPr>
        <w:t>Other calculations</w:t>
      </w:r>
    </w:p>
    <w:p w:rsidR="00BE1F86" w:rsidRDefault="00C76E9C">
      <w:pPr>
        <w:spacing w:before="0" w:after="200"/>
        <w:rPr>
          <w:sz w:val="28"/>
          <w:szCs w:val="28"/>
        </w:rPr>
      </w:pPr>
      <w:r>
        <w:rPr>
          <w:sz w:val="28"/>
          <w:szCs w:val="28"/>
        </w:rPr>
        <w:t xml:space="preserve">The results in the text in Section II are stored in Static.xlsx and calculated in the </w:t>
      </w:r>
      <w:proofErr w:type="spellStart"/>
      <w:r>
        <w:rPr>
          <w:sz w:val="28"/>
          <w:szCs w:val="28"/>
        </w:rPr>
        <w:t>Matlab</w:t>
      </w:r>
      <w:proofErr w:type="spellEnd"/>
      <w:r>
        <w:rPr>
          <w:sz w:val="28"/>
          <w:szCs w:val="28"/>
        </w:rPr>
        <w:t xml:space="preserve"> program </w:t>
      </w:r>
      <w:proofErr w:type="spellStart"/>
      <w:r w:rsidR="006A4A00">
        <w:rPr>
          <w:sz w:val="28"/>
          <w:szCs w:val="28"/>
        </w:rPr>
        <w:t>StaticMain.m</w:t>
      </w:r>
      <w:proofErr w:type="spellEnd"/>
    </w:p>
    <w:p w:rsidR="00BE1F86" w:rsidRDefault="00BE1F86">
      <w:pPr>
        <w:spacing w:before="0" w:after="200"/>
        <w:rPr>
          <w:sz w:val="28"/>
          <w:szCs w:val="28"/>
        </w:rPr>
      </w:pPr>
    </w:p>
    <w:p w:rsidR="00BE1F86" w:rsidRDefault="00BE1F86">
      <w:pPr>
        <w:spacing w:before="0" w:after="200"/>
        <w:rPr>
          <w:i/>
          <w:sz w:val="28"/>
          <w:szCs w:val="28"/>
        </w:rPr>
      </w:pPr>
      <w:r>
        <w:rPr>
          <w:i/>
          <w:sz w:val="28"/>
          <w:szCs w:val="28"/>
        </w:rPr>
        <w:t>Other documents</w:t>
      </w:r>
    </w:p>
    <w:p w:rsidR="00BE1F86" w:rsidRDefault="00BE1F86">
      <w:pPr>
        <w:spacing w:before="0" w:after="200"/>
        <w:rPr>
          <w:sz w:val="28"/>
          <w:szCs w:val="28"/>
        </w:rPr>
      </w:pPr>
      <w:r>
        <w:rPr>
          <w:sz w:val="28"/>
          <w:szCs w:val="28"/>
        </w:rPr>
        <w:t xml:space="preserve">This package includes a copy of “Appendix on the New Keynesian sticky price model” which is also posted on the Brookings website as an online appendix. </w:t>
      </w:r>
    </w:p>
    <w:p w:rsidR="008F6A15" w:rsidRDefault="008F6A15">
      <w:pPr>
        <w:spacing w:before="0" w:after="200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943260" w:rsidRPr="008D4D3A" w:rsidRDefault="00943260">
      <w:pPr>
        <w:rPr>
          <w:i/>
          <w:sz w:val="28"/>
          <w:szCs w:val="28"/>
        </w:rPr>
      </w:pPr>
      <w:r w:rsidRPr="008D4D3A">
        <w:rPr>
          <w:i/>
          <w:sz w:val="28"/>
          <w:szCs w:val="28"/>
        </w:rPr>
        <w:lastRenderedPageBreak/>
        <w:t xml:space="preserve">Directory of </w:t>
      </w:r>
      <w:proofErr w:type="spellStart"/>
      <w:r w:rsidRPr="008D4D3A">
        <w:rPr>
          <w:i/>
          <w:sz w:val="28"/>
          <w:szCs w:val="28"/>
        </w:rPr>
        <w:t>Matlab</w:t>
      </w:r>
      <w:proofErr w:type="spellEnd"/>
      <w:r w:rsidRPr="008D4D3A">
        <w:rPr>
          <w:i/>
          <w:sz w:val="28"/>
          <w:szCs w:val="28"/>
        </w:rPr>
        <w:t xml:space="preserve"> m files </w:t>
      </w:r>
    </w:p>
    <w:p w:rsidR="00C76E9C" w:rsidRDefault="006A4A00">
      <w:r>
        <w:t xml:space="preserve">StaticModel1: delivers discrepancies for the static model to find </w:t>
      </w:r>
      <w:r>
        <w:rPr>
          <w:rFonts w:cs="Times New Roman"/>
        </w:rPr>
        <w:t>γ</w:t>
      </w:r>
      <w:r>
        <w:t>.</w:t>
      </w:r>
    </w:p>
    <w:p w:rsidR="006A4A00" w:rsidRDefault="006A4A00">
      <w:proofErr w:type="spellStart"/>
      <w:r>
        <w:t>StaticModel</w:t>
      </w:r>
      <w:proofErr w:type="spellEnd"/>
      <w:r>
        <w:t>: delivers discrepancies for the static model in Section II.</w:t>
      </w:r>
    </w:p>
    <w:p w:rsidR="006A4A00" w:rsidRDefault="006A4A00">
      <w:proofErr w:type="spellStart"/>
      <w:r>
        <w:t>StaticMain</w:t>
      </w:r>
      <w:proofErr w:type="spellEnd"/>
      <w:r>
        <w:t>: solves the static model and calculates multipliers.</w:t>
      </w:r>
    </w:p>
    <w:p w:rsidR="006A4A00" w:rsidRDefault="006A4A00"/>
    <w:p w:rsidR="00943260" w:rsidRDefault="00943260">
      <w:proofErr w:type="spellStart"/>
      <w:r w:rsidRPr="00943260">
        <w:t>VM</w:t>
      </w:r>
      <w:r w:rsidR="007D6422">
        <w:t>ACC</w:t>
      </w:r>
      <w:r w:rsidRPr="00943260">
        <w:t>Model</w:t>
      </w:r>
      <w:proofErr w:type="spellEnd"/>
      <w:r w:rsidRPr="00943260">
        <w:t>: delivers discrepancies for the dynamic variable markup model,</w:t>
      </w:r>
      <w:r w:rsidR="008D4D3A">
        <w:t xml:space="preserve"> </w:t>
      </w:r>
      <w:r w:rsidRPr="00943260">
        <w:t xml:space="preserve">with labor supply </w:t>
      </w:r>
      <w:proofErr w:type="gramStart"/>
      <w:r w:rsidRPr="00943260">
        <w:t xml:space="preserve">function </w:t>
      </w:r>
      <w:r w:rsidR="007D6422">
        <w:t>,</w:t>
      </w:r>
      <w:proofErr w:type="gramEnd"/>
      <w:r w:rsidR="007D6422">
        <w:t xml:space="preserve"> variable margin, adjustment cost, and </w:t>
      </w:r>
      <w:proofErr w:type="spellStart"/>
      <w:r w:rsidR="007D6422">
        <w:t>complementarity</w:t>
      </w:r>
      <w:proofErr w:type="spellEnd"/>
      <w:r w:rsidR="00BD178B">
        <w:t>, for all government purchases scenarios</w:t>
      </w:r>
    </w:p>
    <w:p w:rsidR="0054785D" w:rsidRDefault="00943260">
      <w:proofErr w:type="spellStart"/>
      <w:r w:rsidRPr="00943260">
        <w:t>StatModel</w:t>
      </w:r>
      <w:proofErr w:type="spellEnd"/>
      <w:r w:rsidRPr="00943260">
        <w:t xml:space="preserve">: delivers discrepancies for the static neoclassical model </w:t>
      </w:r>
      <w:r w:rsidR="007D6422">
        <w:t xml:space="preserve">with </w:t>
      </w:r>
      <w:proofErr w:type="spellStart"/>
      <w:r w:rsidR="007D6422">
        <w:t>complementarity</w:t>
      </w:r>
      <w:proofErr w:type="spellEnd"/>
    </w:p>
    <w:p w:rsidR="00943260" w:rsidRDefault="00943260">
      <w:proofErr w:type="spellStart"/>
      <w:r w:rsidRPr="00943260">
        <w:t>VM</w:t>
      </w:r>
      <w:r w:rsidR="007D6422">
        <w:t>ACC</w:t>
      </w:r>
      <w:r w:rsidRPr="00943260">
        <w:t>Main</w:t>
      </w:r>
      <w:proofErr w:type="spellEnd"/>
      <w:r w:rsidRPr="00943260">
        <w:t xml:space="preserve">: solves the dynamic variable markup model using </w:t>
      </w:r>
      <w:proofErr w:type="spellStart"/>
      <w:r w:rsidRPr="00943260">
        <w:t>VM</w:t>
      </w:r>
      <w:r w:rsidR="007D6422">
        <w:t>ACC</w:t>
      </w:r>
      <w:r w:rsidRPr="00943260">
        <w:t>Model</w:t>
      </w:r>
      <w:proofErr w:type="spellEnd"/>
      <w:r w:rsidRPr="00943260">
        <w:t xml:space="preserve"> and saves</w:t>
      </w:r>
      <w:r w:rsidR="0054785D">
        <w:t xml:space="preserve"> </w:t>
      </w:r>
      <w:r w:rsidRPr="00943260">
        <w:t xml:space="preserve">in </w:t>
      </w:r>
      <w:r w:rsidR="007D6422">
        <w:t>Results.xlsx</w:t>
      </w:r>
      <w:r w:rsidR="00BD178B">
        <w:t xml:space="preserve"> in the ‘VMACC’ and ‘</w:t>
      </w:r>
      <w:proofErr w:type="spellStart"/>
      <w:r w:rsidR="00BD178B">
        <w:t>mults</w:t>
      </w:r>
      <w:proofErr w:type="spellEnd"/>
      <w:r w:rsidR="00BD178B">
        <w:t>’ tabs</w:t>
      </w:r>
    </w:p>
    <w:p w:rsidR="00BD178B" w:rsidRDefault="00BD178B"/>
    <w:p w:rsidR="0054785D" w:rsidRDefault="00943260">
      <w:proofErr w:type="spellStart"/>
      <w:r w:rsidRPr="00943260">
        <w:t>VM</w:t>
      </w:r>
      <w:r w:rsidR="00BD178B">
        <w:t>ACC</w:t>
      </w:r>
      <w:r w:rsidRPr="00943260">
        <w:t>FWModel</w:t>
      </w:r>
      <w:proofErr w:type="spellEnd"/>
      <w:r w:rsidRPr="00943260">
        <w:t>: delivers discrepancies for the dynamic variable markup model</w:t>
      </w:r>
      <w:r w:rsidR="0054785D">
        <w:t xml:space="preserve"> </w:t>
      </w:r>
      <w:r w:rsidRPr="00943260">
        <w:t>with fixed wage</w:t>
      </w:r>
    </w:p>
    <w:p w:rsidR="00254894" w:rsidRDefault="00943260">
      <w:proofErr w:type="spellStart"/>
      <w:r w:rsidRPr="00943260">
        <w:t>VM</w:t>
      </w:r>
      <w:r w:rsidR="00F943EE">
        <w:t>ACC</w:t>
      </w:r>
      <w:r w:rsidRPr="00943260">
        <w:t>FWMain</w:t>
      </w:r>
      <w:proofErr w:type="spellEnd"/>
      <w:r w:rsidRPr="00943260">
        <w:t>: solves the dynamic variable markup model with fixed wage using</w:t>
      </w:r>
      <w:r w:rsidR="0054785D">
        <w:t xml:space="preserve"> </w:t>
      </w:r>
      <w:proofErr w:type="spellStart"/>
      <w:r w:rsidR="00B460CD">
        <w:t>VM</w:t>
      </w:r>
      <w:r w:rsidR="00F943EE">
        <w:t>ACC</w:t>
      </w:r>
      <w:r w:rsidR="00B460CD">
        <w:t>FWModel</w:t>
      </w:r>
      <w:proofErr w:type="spellEnd"/>
      <w:r w:rsidR="00B460CD">
        <w:t xml:space="preserve"> and saves in </w:t>
      </w:r>
      <w:r w:rsidRPr="00943260">
        <w:t>Results.xlsx</w:t>
      </w:r>
      <w:r w:rsidR="00111156">
        <w:t xml:space="preserve">, in the </w:t>
      </w:r>
      <w:r w:rsidR="00F943EE">
        <w:t>‘Fixed w’</w:t>
      </w:r>
      <w:r w:rsidR="00111156">
        <w:t xml:space="preserve"> tab</w:t>
      </w:r>
    </w:p>
    <w:p w:rsidR="00B460CD" w:rsidRDefault="00B460CD"/>
    <w:p w:rsidR="00B460CD" w:rsidRDefault="00111156">
      <w:proofErr w:type="spellStart"/>
      <w:r>
        <w:t>VMACCSMain</w:t>
      </w:r>
      <w:proofErr w:type="spellEnd"/>
      <w:r>
        <w:t xml:space="preserve">: solves the model with the Solow saving assumption and saves in Results.xlsx, in the </w:t>
      </w:r>
      <w:r w:rsidR="00C63DF1">
        <w:t>‘Solow’</w:t>
      </w:r>
      <w:r>
        <w:t xml:space="preserve"> tab</w:t>
      </w:r>
    </w:p>
    <w:p w:rsidR="00557138" w:rsidRDefault="00557138"/>
    <w:p w:rsidR="00557138" w:rsidRDefault="00557138">
      <w:proofErr w:type="spellStart"/>
      <w:r>
        <w:t>NKACCModel</w:t>
      </w:r>
      <w:proofErr w:type="spellEnd"/>
      <w:r>
        <w:t xml:space="preserve">:  delivers discrepancies for the New Keynesian model with adjustment cost and </w:t>
      </w:r>
      <w:proofErr w:type="spellStart"/>
      <w:r>
        <w:t>complementarity</w:t>
      </w:r>
      <w:proofErr w:type="spellEnd"/>
    </w:p>
    <w:p w:rsidR="00767029" w:rsidRDefault="00767029">
      <w:proofErr w:type="spellStart"/>
      <w:r>
        <w:t>NKStatModel</w:t>
      </w:r>
      <w:proofErr w:type="spellEnd"/>
      <w:r>
        <w:t>: delivers discrepancies for the New Keynesian static model</w:t>
      </w:r>
    </w:p>
    <w:p w:rsidR="00111156" w:rsidRDefault="00557138">
      <w:proofErr w:type="spellStart"/>
      <w:r>
        <w:t>NKACCMain</w:t>
      </w:r>
      <w:proofErr w:type="spellEnd"/>
      <w:r>
        <w:t xml:space="preserve">: solves the New Keynesian model using </w:t>
      </w:r>
      <w:proofErr w:type="spellStart"/>
      <w:r>
        <w:t>NKACCModel</w:t>
      </w:r>
      <w:proofErr w:type="spellEnd"/>
      <w:r w:rsidR="00D1063B">
        <w:t xml:space="preserve"> and saves in Reuslts.xlsx, in the ‘</w:t>
      </w:r>
      <w:proofErr w:type="spellStart"/>
      <w:r w:rsidR="00D1063B">
        <w:t>NKmults</w:t>
      </w:r>
      <w:proofErr w:type="spellEnd"/>
      <w:r w:rsidR="00D1063B">
        <w:t>’ and ‘</w:t>
      </w:r>
      <w:proofErr w:type="spellStart"/>
      <w:r w:rsidR="00D1063B">
        <w:t>NKParams</w:t>
      </w:r>
      <w:proofErr w:type="spellEnd"/>
      <w:r w:rsidR="00D1063B">
        <w:t>’ tabs.</w:t>
      </w:r>
    </w:p>
    <w:p w:rsidR="00111156" w:rsidRPr="00111156" w:rsidRDefault="00111156"/>
    <w:sectPr w:rsidR="00111156" w:rsidRPr="00111156" w:rsidSect="00D85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5"/>
  <w:proofState w:spelling="clean" w:grammar="clean"/>
  <w:stylePaneFormatFilter w:val="1024"/>
  <w:stylePaneSortMethod w:val="0000"/>
  <w:defaultTabStop w:val="720"/>
  <w:characterSpacingControl w:val="doNotCompress"/>
  <w:compat/>
  <w:rsids>
    <w:rsidRoot w:val="00805642"/>
    <w:rsid w:val="0000168C"/>
    <w:rsid w:val="00021D3F"/>
    <w:rsid w:val="0005162C"/>
    <w:rsid w:val="000616DB"/>
    <w:rsid w:val="00064DBE"/>
    <w:rsid w:val="000B2B91"/>
    <w:rsid w:val="000E05D4"/>
    <w:rsid w:val="000E6ED2"/>
    <w:rsid w:val="00102E51"/>
    <w:rsid w:val="00111156"/>
    <w:rsid w:val="0017218C"/>
    <w:rsid w:val="00180BAB"/>
    <w:rsid w:val="001A6DDA"/>
    <w:rsid w:val="001B1782"/>
    <w:rsid w:val="001C2A40"/>
    <w:rsid w:val="001C3414"/>
    <w:rsid w:val="001F2E28"/>
    <w:rsid w:val="00201B32"/>
    <w:rsid w:val="0021506C"/>
    <w:rsid w:val="00246A15"/>
    <w:rsid w:val="00254894"/>
    <w:rsid w:val="00256C4E"/>
    <w:rsid w:val="002639AB"/>
    <w:rsid w:val="00274E4B"/>
    <w:rsid w:val="002A5DBC"/>
    <w:rsid w:val="002A67F5"/>
    <w:rsid w:val="002B552F"/>
    <w:rsid w:val="002B7401"/>
    <w:rsid w:val="002D314F"/>
    <w:rsid w:val="002D34E0"/>
    <w:rsid w:val="002E04DD"/>
    <w:rsid w:val="002F5498"/>
    <w:rsid w:val="002F742B"/>
    <w:rsid w:val="00303373"/>
    <w:rsid w:val="00320EFF"/>
    <w:rsid w:val="00322AFD"/>
    <w:rsid w:val="00333C32"/>
    <w:rsid w:val="00336482"/>
    <w:rsid w:val="00342C36"/>
    <w:rsid w:val="003568F9"/>
    <w:rsid w:val="00362D1A"/>
    <w:rsid w:val="0036738F"/>
    <w:rsid w:val="00375953"/>
    <w:rsid w:val="003B3A14"/>
    <w:rsid w:val="003D3021"/>
    <w:rsid w:val="003E1846"/>
    <w:rsid w:val="003E7CA6"/>
    <w:rsid w:val="003F37DC"/>
    <w:rsid w:val="003F3ECD"/>
    <w:rsid w:val="00431768"/>
    <w:rsid w:val="00437098"/>
    <w:rsid w:val="00444339"/>
    <w:rsid w:val="004A5788"/>
    <w:rsid w:val="004B2C78"/>
    <w:rsid w:val="004B612A"/>
    <w:rsid w:val="004C5998"/>
    <w:rsid w:val="004D39F3"/>
    <w:rsid w:val="004E692C"/>
    <w:rsid w:val="004F06F0"/>
    <w:rsid w:val="004F3C37"/>
    <w:rsid w:val="005118E9"/>
    <w:rsid w:val="00522D4C"/>
    <w:rsid w:val="005346B8"/>
    <w:rsid w:val="00545C1D"/>
    <w:rsid w:val="0054785D"/>
    <w:rsid w:val="005502A7"/>
    <w:rsid w:val="00557138"/>
    <w:rsid w:val="00562910"/>
    <w:rsid w:val="00592136"/>
    <w:rsid w:val="005948A3"/>
    <w:rsid w:val="005B4288"/>
    <w:rsid w:val="005C69A2"/>
    <w:rsid w:val="005C7B4E"/>
    <w:rsid w:val="005D06DC"/>
    <w:rsid w:val="00622559"/>
    <w:rsid w:val="006411DC"/>
    <w:rsid w:val="0065729E"/>
    <w:rsid w:val="006738EE"/>
    <w:rsid w:val="00680464"/>
    <w:rsid w:val="00696C3D"/>
    <w:rsid w:val="006A455F"/>
    <w:rsid w:val="006A4A00"/>
    <w:rsid w:val="006C0897"/>
    <w:rsid w:val="006D4797"/>
    <w:rsid w:val="006E28E5"/>
    <w:rsid w:val="006E3220"/>
    <w:rsid w:val="00763996"/>
    <w:rsid w:val="00767029"/>
    <w:rsid w:val="00767D3C"/>
    <w:rsid w:val="00780F56"/>
    <w:rsid w:val="00792E11"/>
    <w:rsid w:val="007A6DFF"/>
    <w:rsid w:val="007C6D2B"/>
    <w:rsid w:val="007D1646"/>
    <w:rsid w:val="007D6422"/>
    <w:rsid w:val="007E38F1"/>
    <w:rsid w:val="00805642"/>
    <w:rsid w:val="00813679"/>
    <w:rsid w:val="00821E1C"/>
    <w:rsid w:val="00834FC1"/>
    <w:rsid w:val="00842EB8"/>
    <w:rsid w:val="00845686"/>
    <w:rsid w:val="00862E2C"/>
    <w:rsid w:val="00874A7D"/>
    <w:rsid w:val="00877B02"/>
    <w:rsid w:val="0089717A"/>
    <w:rsid w:val="008A3C5F"/>
    <w:rsid w:val="008B7E08"/>
    <w:rsid w:val="008D30DC"/>
    <w:rsid w:val="008D4D3A"/>
    <w:rsid w:val="008D6F79"/>
    <w:rsid w:val="008E2421"/>
    <w:rsid w:val="008E7DCB"/>
    <w:rsid w:val="008F6A15"/>
    <w:rsid w:val="00927F3E"/>
    <w:rsid w:val="00930B78"/>
    <w:rsid w:val="00935835"/>
    <w:rsid w:val="00943260"/>
    <w:rsid w:val="00952228"/>
    <w:rsid w:val="00996EA3"/>
    <w:rsid w:val="009A663E"/>
    <w:rsid w:val="009A732F"/>
    <w:rsid w:val="009A78F5"/>
    <w:rsid w:val="009B2D4E"/>
    <w:rsid w:val="009C1F43"/>
    <w:rsid w:val="009C7A34"/>
    <w:rsid w:val="009D509E"/>
    <w:rsid w:val="009D716F"/>
    <w:rsid w:val="009F2CA5"/>
    <w:rsid w:val="009F58D5"/>
    <w:rsid w:val="00A062BB"/>
    <w:rsid w:val="00A13590"/>
    <w:rsid w:val="00A1472C"/>
    <w:rsid w:val="00A1491F"/>
    <w:rsid w:val="00A1753C"/>
    <w:rsid w:val="00A21ECB"/>
    <w:rsid w:val="00A30F1B"/>
    <w:rsid w:val="00A40613"/>
    <w:rsid w:val="00A46F85"/>
    <w:rsid w:val="00A54A47"/>
    <w:rsid w:val="00A637F8"/>
    <w:rsid w:val="00A63A7B"/>
    <w:rsid w:val="00A71CB8"/>
    <w:rsid w:val="00A92FB4"/>
    <w:rsid w:val="00AA4C25"/>
    <w:rsid w:val="00AC3502"/>
    <w:rsid w:val="00AE2FE2"/>
    <w:rsid w:val="00AF0965"/>
    <w:rsid w:val="00AF5A01"/>
    <w:rsid w:val="00B25B69"/>
    <w:rsid w:val="00B40D3F"/>
    <w:rsid w:val="00B460CD"/>
    <w:rsid w:val="00B707FD"/>
    <w:rsid w:val="00B811BC"/>
    <w:rsid w:val="00BC5C07"/>
    <w:rsid w:val="00BD178B"/>
    <w:rsid w:val="00BE1F86"/>
    <w:rsid w:val="00C003DA"/>
    <w:rsid w:val="00C03D6E"/>
    <w:rsid w:val="00C055F6"/>
    <w:rsid w:val="00C14A03"/>
    <w:rsid w:val="00C16308"/>
    <w:rsid w:val="00C45699"/>
    <w:rsid w:val="00C54FE3"/>
    <w:rsid w:val="00C63DF1"/>
    <w:rsid w:val="00C76E9C"/>
    <w:rsid w:val="00CA190A"/>
    <w:rsid w:val="00CB3445"/>
    <w:rsid w:val="00CC0A28"/>
    <w:rsid w:val="00CC3966"/>
    <w:rsid w:val="00CD674A"/>
    <w:rsid w:val="00CD7EB4"/>
    <w:rsid w:val="00CF2958"/>
    <w:rsid w:val="00D045E1"/>
    <w:rsid w:val="00D1063B"/>
    <w:rsid w:val="00D2288D"/>
    <w:rsid w:val="00D306C0"/>
    <w:rsid w:val="00D44340"/>
    <w:rsid w:val="00D6199C"/>
    <w:rsid w:val="00D66123"/>
    <w:rsid w:val="00D67CB9"/>
    <w:rsid w:val="00D84158"/>
    <w:rsid w:val="00D855AE"/>
    <w:rsid w:val="00D90F3F"/>
    <w:rsid w:val="00DB6214"/>
    <w:rsid w:val="00DD18DB"/>
    <w:rsid w:val="00E031DE"/>
    <w:rsid w:val="00E10E2D"/>
    <w:rsid w:val="00E1435A"/>
    <w:rsid w:val="00E3178F"/>
    <w:rsid w:val="00E3598F"/>
    <w:rsid w:val="00E37D17"/>
    <w:rsid w:val="00E46583"/>
    <w:rsid w:val="00E46EC3"/>
    <w:rsid w:val="00E62E9C"/>
    <w:rsid w:val="00E6490A"/>
    <w:rsid w:val="00E84416"/>
    <w:rsid w:val="00E871C1"/>
    <w:rsid w:val="00E94D92"/>
    <w:rsid w:val="00EA55F1"/>
    <w:rsid w:val="00EB09FE"/>
    <w:rsid w:val="00EB3007"/>
    <w:rsid w:val="00EC475D"/>
    <w:rsid w:val="00EE46C4"/>
    <w:rsid w:val="00F05EA3"/>
    <w:rsid w:val="00F228FF"/>
    <w:rsid w:val="00F2456B"/>
    <w:rsid w:val="00F36072"/>
    <w:rsid w:val="00F45C10"/>
    <w:rsid w:val="00F471E2"/>
    <w:rsid w:val="00F7121C"/>
    <w:rsid w:val="00F943EE"/>
    <w:rsid w:val="00F95CBC"/>
    <w:rsid w:val="00FB3A86"/>
    <w:rsid w:val="00FC4F37"/>
    <w:rsid w:val="00FD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A14"/>
    <w:pPr>
      <w:spacing w:before="80" w:after="80"/>
    </w:pPr>
    <w:rPr>
      <w:rFonts w:ascii="Times New Roman" w:eastAsiaTheme="minorEastAsia" w:hAnsi="Times New Roman"/>
      <w:sz w:val="24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6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Bob Hall</dc:creator>
  <cp:keywords/>
  <dc:description/>
  <cp:lastModifiedBy> Bob Hall</cp:lastModifiedBy>
  <cp:revision>20</cp:revision>
  <cp:lastPrinted>2009-11-23T22:08:00Z</cp:lastPrinted>
  <dcterms:created xsi:type="dcterms:W3CDTF">2009-08-25T17:00:00Z</dcterms:created>
  <dcterms:modified xsi:type="dcterms:W3CDTF">2009-11-23T22:09:00Z</dcterms:modified>
</cp:coreProperties>
</file>